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585C" w14:textId="77777777" w:rsidR="00146721" w:rsidRDefault="00146721" w:rsidP="00146721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УТВЕРЖДЕНО:</w:t>
      </w:r>
    </w:p>
    <w:p w14:paraId="39E09292" w14:textId="77777777" w:rsidR="00146721" w:rsidRPr="00260588" w:rsidRDefault="00146721" w:rsidP="00146721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СПКС </w:t>
      </w:r>
    </w:p>
    <w:p w14:paraId="7763BA03" w14:textId="77777777" w:rsidR="00146721" w:rsidRDefault="00146721" w:rsidP="00146721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Протоколу № 4</w:t>
      </w:r>
      <w:r w:rsidRPr="00260588">
        <w:rPr>
          <w:rFonts w:ascii="Arial" w:hAnsi="Arial" w:cs="Arial"/>
          <w:sz w:val="24"/>
          <w:szCs w:val="24"/>
        </w:rPr>
        <w:t xml:space="preserve"> </w:t>
      </w:r>
    </w:p>
    <w:p w14:paraId="47E3F02A" w14:textId="77777777" w:rsidR="00146721" w:rsidRPr="00260588" w:rsidRDefault="00146721" w:rsidP="00146721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 w:rsidRPr="002605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9 сентября 2015 г.</w:t>
      </w:r>
    </w:p>
    <w:p w14:paraId="404D7653" w14:textId="77777777" w:rsidR="00A345C5" w:rsidRDefault="00A345C5" w:rsidP="00743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70A7C7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E14D8B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689593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3F1E91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84654F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2F7039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F12375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EA16F2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7F1AC8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332E78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8A73D4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A7BBD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B9AE8A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69DCC4" w14:textId="77777777" w:rsid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F4BDB5" w14:textId="77777777" w:rsidR="00462FDB" w:rsidRP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462FDB">
        <w:rPr>
          <w:rFonts w:ascii="Arial" w:hAnsi="Arial" w:cs="Arial"/>
          <w:sz w:val="32"/>
          <w:szCs w:val="24"/>
        </w:rPr>
        <w:t xml:space="preserve">Методика определения стоимости работ </w:t>
      </w:r>
    </w:p>
    <w:p w14:paraId="2D280931" w14:textId="77777777" w:rsidR="00462FDB" w:rsidRPr="00462FDB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462FDB">
        <w:rPr>
          <w:rFonts w:ascii="Arial" w:hAnsi="Arial" w:cs="Arial"/>
          <w:sz w:val="32"/>
          <w:szCs w:val="24"/>
        </w:rPr>
        <w:t xml:space="preserve">по проведению профессионально-общественной аккредитации </w:t>
      </w:r>
    </w:p>
    <w:p w14:paraId="76C11914" w14:textId="73F57404" w:rsidR="00A345C5" w:rsidRDefault="00462FDB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462FDB">
        <w:rPr>
          <w:rFonts w:ascii="Arial" w:hAnsi="Arial" w:cs="Arial"/>
          <w:sz w:val="32"/>
          <w:szCs w:val="24"/>
        </w:rPr>
        <w:t>образовательных программ</w:t>
      </w:r>
    </w:p>
    <w:p w14:paraId="69F7F60A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8A6D299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2EA16D0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497A2498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DDABECC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BD6814E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F2B8E6F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5043753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DCB66DC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F35DB91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03514C2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F6A0A1A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0212670F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708553C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5BAADC6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5A960A4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DED5A01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5A2BDD0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F58D283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0D90F8D5" w14:textId="77777777" w:rsid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0DA6C5FE" w14:textId="5AAE5BBC" w:rsidR="00BE5E23" w:rsidRP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E5E23">
        <w:rPr>
          <w:rFonts w:ascii="Arial" w:hAnsi="Arial" w:cs="Arial"/>
          <w:sz w:val="28"/>
          <w:szCs w:val="24"/>
        </w:rPr>
        <w:t>МД СПКС</w:t>
      </w:r>
    </w:p>
    <w:p w14:paraId="5206671B" w14:textId="6E022ED5" w:rsidR="00BE5E23" w:rsidRPr="00BE5E23" w:rsidRDefault="00BE5E23" w:rsidP="00462F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BE5E23">
        <w:rPr>
          <w:rFonts w:ascii="Arial" w:hAnsi="Arial" w:cs="Arial"/>
          <w:sz w:val="28"/>
          <w:szCs w:val="24"/>
        </w:rPr>
        <w:t>2015</w:t>
      </w:r>
    </w:p>
    <w:p w14:paraId="68EC06AE" w14:textId="2DF44B2F" w:rsidR="00462FDB" w:rsidRPr="00BE5E23" w:rsidRDefault="00462FDB" w:rsidP="00743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BE5E23">
        <w:rPr>
          <w:rFonts w:ascii="Arial" w:hAnsi="Arial" w:cs="Arial"/>
          <w:b/>
          <w:bCs/>
          <w:szCs w:val="24"/>
        </w:rPr>
        <w:br w:type="page"/>
      </w:r>
    </w:p>
    <w:p w14:paraId="03866980" w14:textId="77777777" w:rsidR="00BE5E23" w:rsidRDefault="00BE5E23" w:rsidP="00743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9C33F2" w14:textId="77777777" w:rsidR="00462FDB" w:rsidRPr="00B61D55" w:rsidRDefault="00462FDB" w:rsidP="00B61D55">
      <w:pPr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D55">
        <w:rPr>
          <w:rFonts w:ascii="Arial" w:hAnsi="Arial" w:cs="Arial"/>
          <w:b/>
          <w:sz w:val="24"/>
          <w:szCs w:val="24"/>
        </w:rPr>
        <w:t>Общие положения.</w:t>
      </w:r>
    </w:p>
    <w:p w14:paraId="5A9186A9" w14:textId="3814F102" w:rsidR="00462FDB" w:rsidRPr="00B61D55" w:rsidRDefault="00B61D55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определения стоимости работ по профессионально-общественной аккредитации образовательных программ</w:t>
      </w:r>
      <w:r w:rsidR="00462FDB" w:rsidRPr="00B61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62FDB" w:rsidRPr="00B61D55">
        <w:rPr>
          <w:rFonts w:ascii="Arial" w:hAnsi="Arial" w:cs="Arial"/>
          <w:sz w:val="24"/>
          <w:szCs w:val="24"/>
        </w:rPr>
        <w:t>ПОАОП</w:t>
      </w:r>
      <w:r>
        <w:rPr>
          <w:rFonts w:ascii="Arial" w:hAnsi="Arial" w:cs="Arial"/>
          <w:sz w:val="24"/>
          <w:szCs w:val="24"/>
        </w:rPr>
        <w:t>)</w:t>
      </w:r>
      <w:r w:rsidR="00462FDB" w:rsidRPr="00B61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разработана в соответствии с «Положением</w:t>
      </w:r>
      <w:r w:rsidR="00462FDB" w:rsidRPr="00B61D55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</w:rPr>
        <w:t>профессионально-общественной аккредитации образовательных программ</w:t>
      </w:r>
      <w:r w:rsidR="00462FDB" w:rsidRPr="00B61D55">
        <w:rPr>
          <w:rFonts w:ascii="Arial" w:hAnsi="Arial" w:cs="Arial"/>
          <w:sz w:val="24"/>
          <w:szCs w:val="24"/>
        </w:rPr>
        <w:t>» С</w:t>
      </w:r>
      <w:r>
        <w:rPr>
          <w:rFonts w:ascii="Arial" w:hAnsi="Arial" w:cs="Arial"/>
          <w:sz w:val="24"/>
          <w:szCs w:val="24"/>
        </w:rPr>
        <w:t>овета по профессиональным квалификациям в области сварки (СПКС)</w:t>
      </w:r>
      <w:r w:rsidR="00462FDB" w:rsidRPr="00B61D55">
        <w:rPr>
          <w:rFonts w:ascii="Arial" w:hAnsi="Arial" w:cs="Arial"/>
          <w:sz w:val="24"/>
          <w:szCs w:val="24"/>
        </w:rPr>
        <w:t xml:space="preserve"> и предназначен</w:t>
      </w:r>
      <w:r>
        <w:rPr>
          <w:rFonts w:ascii="Arial" w:hAnsi="Arial" w:cs="Arial"/>
          <w:sz w:val="24"/>
          <w:szCs w:val="24"/>
        </w:rPr>
        <w:t>а</w:t>
      </w:r>
      <w:r w:rsidR="00462FDB" w:rsidRPr="00B61D55">
        <w:rPr>
          <w:rFonts w:ascii="Arial" w:hAnsi="Arial" w:cs="Arial"/>
          <w:sz w:val="24"/>
          <w:szCs w:val="24"/>
        </w:rPr>
        <w:t xml:space="preserve"> для определения стоимости как всей ПОА</w:t>
      </w:r>
      <w:r>
        <w:rPr>
          <w:rFonts w:ascii="Arial" w:hAnsi="Arial" w:cs="Arial"/>
          <w:sz w:val="24"/>
          <w:szCs w:val="24"/>
        </w:rPr>
        <w:t>ОП</w:t>
      </w:r>
      <w:r w:rsidR="00462FDB" w:rsidRPr="00B61D55">
        <w:rPr>
          <w:rFonts w:ascii="Arial" w:hAnsi="Arial" w:cs="Arial"/>
          <w:sz w:val="24"/>
          <w:szCs w:val="24"/>
        </w:rPr>
        <w:t>, так и ее отдельных этапов.</w:t>
      </w:r>
    </w:p>
    <w:p w14:paraId="1BE7F802" w14:textId="77777777" w:rsidR="00462FDB" w:rsidRPr="00B61D55" w:rsidRDefault="00462FDB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В данном документе использованы основные положения  «Методики расчета стоимости проектов и начальной (максимальной) цены контрактов, предлагаемых для реализации в рамках Федеральной целевой программы развития образования на 2011-2015 годы» Министерства образования и науки РФ (МОН РФ).</w:t>
      </w:r>
    </w:p>
    <w:p w14:paraId="2D222CCF" w14:textId="52162EF9" w:rsidR="00462FDB" w:rsidRPr="00B61D55" w:rsidRDefault="00462FDB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Стоимость ПОА</w:t>
      </w:r>
      <w:r w:rsidR="00B61D55">
        <w:rPr>
          <w:rFonts w:ascii="Arial" w:hAnsi="Arial" w:cs="Arial"/>
          <w:sz w:val="24"/>
          <w:szCs w:val="24"/>
        </w:rPr>
        <w:t>ОП</w:t>
      </w:r>
      <w:r w:rsidRPr="00B61D55">
        <w:rPr>
          <w:rFonts w:ascii="Arial" w:hAnsi="Arial" w:cs="Arial"/>
          <w:sz w:val="24"/>
          <w:szCs w:val="24"/>
        </w:rPr>
        <w:t xml:space="preserve"> должна быть указана в Договоре на проведение ПОА</w:t>
      </w:r>
      <w:r w:rsidR="00B61D55">
        <w:rPr>
          <w:rFonts w:ascii="Arial" w:hAnsi="Arial" w:cs="Arial"/>
          <w:sz w:val="24"/>
          <w:szCs w:val="24"/>
        </w:rPr>
        <w:t>ОП</w:t>
      </w:r>
      <w:r w:rsidRPr="00B61D55">
        <w:rPr>
          <w:rFonts w:ascii="Arial" w:hAnsi="Arial" w:cs="Arial"/>
          <w:sz w:val="24"/>
          <w:szCs w:val="24"/>
        </w:rPr>
        <w:t xml:space="preserve">, заключаемом между экспертной организацией, определенной решением СПКС и Заявителем - образовательной организацией (ОО), заявляющей </w:t>
      </w:r>
      <w:r w:rsidR="00B61D55">
        <w:rPr>
          <w:rFonts w:ascii="Arial" w:hAnsi="Arial" w:cs="Arial"/>
          <w:sz w:val="24"/>
          <w:szCs w:val="24"/>
        </w:rPr>
        <w:t>образовательную программу (ОП)</w:t>
      </w:r>
      <w:r w:rsidRPr="00B61D55">
        <w:rPr>
          <w:rFonts w:ascii="Arial" w:hAnsi="Arial" w:cs="Arial"/>
          <w:sz w:val="24"/>
          <w:szCs w:val="24"/>
        </w:rPr>
        <w:t xml:space="preserve"> на ПАО.</w:t>
      </w:r>
    </w:p>
    <w:p w14:paraId="131DD100" w14:textId="2BDB022A" w:rsidR="00462FDB" w:rsidRPr="00B61D55" w:rsidRDefault="00462FDB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Стоимость ПОА должна быть обоснована сметой, являющейся неотъемлемой частью </w:t>
      </w:r>
      <w:r w:rsidR="00B61D55">
        <w:rPr>
          <w:rFonts w:ascii="Arial" w:hAnsi="Arial" w:cs="Arial"/>
          <w:sz w:val="24"/>
          <w:szCs w:val="24"/>
        </w:rPr>
        <w:t>указанного</w:t>
      </w:r>
      <w:r w:rsidRPr="00B61D55">
        <w:rPr>
          <w:rFonts w:ascii="Arial" w:hAnsi="Arial" w:cs="Arial"/>
          <w:sz w:val="24"/>
          <w:szCs w:val="24"/>
        </w:rPr>
        <w:t xml:space="preserve"> Договора.</w:t>
      </w:r>
    </w:p>
    <w:p w14:paraId="79E7B1A2" w14:textId="6E23B37F" w:rsidR="00462FDB" w:rsidRPr="00B61D55" w:rsidRDefault="00462FDB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Стоимость работ может меняться в зависимости от изменения сроков проведения, места и иных обстоятельств, которые </w:t>
      </w:r>
      <w:r w:rsidR="00B61D55">
        <w:rPr>
          <w:rFonts w:ascii="Arial" w:hAnsi="Arial" w:cs="Arial"/>
          <w:sz w:val="24"/>
          <w:szCs w:val="24"/>
        </w:rPr>
        <w:t>отражаются</w:t>
      </w:r>
      <w:r w:rsidRPr="00B61D55">
        <w:rPr>
          <w:rFonts w:ascii="Arial" w:hAnsi="Arial" w:cs="Arial"/>
          <w:sz w:val="24"/>
          <w:szCs w:val="24"/>
        </w:rPr>
        <w:t xml:space="preserve"> в Договоре о ПОА.</w:t>
      </w:r>
    </w:p>
    <w:p w14:paraId="48967C60" w14:textId="77777777" w:rsidR="00462FDB" w:rsidRPr="00B61D55" w:rsidRDefault="00462FDB" w:rsidP="00A91985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Основные затраты по ПОА, которые подлежат оценке по стоимости проведения:</w:t>
      </w:r>
    </w:p>
    <w:p w14:paraId="502E57B3" w14:textId="77777777" w:rsidR="00462FDB" w:rsidRPr="00B61D55" w:rsidRDefault="00462FDB" w:rsidP="00462FDB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491"/>
        <w:gridCol w:w="3399"/>
      </w:tblGrid>
      <w:tr w:rsidR="00462FDB" w:rsidRPr="00B61D55" w14:paraId="7D678EE5" w14:textId="77777777" w:rsidTr="00A91985">
        <w:tc>
          <w:tcPr>
            <w:tcW w:w="671" w:type="pct"/>
          </w:tcPr>
          <w:p w14:paraId="1CE74C4A" w14:textId="77777777" w:rsidR="00462FDB" w:rsidRPr="00B61D55" w:rsidRDefault="00462FDB" w:rsidP="00A91985">
            <w:pPr>
              <w:pStyle w:val="Style23"/>
              <w:widowControl/>
              <w:spacing w:line="240" w:lineRule="auto"/>
              <w:ind w:left="176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№/№</w:t>
            </w:r>
          </w:p>
        </w:tc>
        <w:tc>
          <w:tcPr>
            <w:tcW w:w="2674" w:type="pct"/>
          </w:tcPr>
          <w:p w14:paraId="706679B0" w14:textId="77777777" w:rsidR="00462FDB" w:rsidRPr="00B61D55" w:rsidRDefault="00462FDB" w:rsidP="00462FDB">
            <w:pPr>
              <w:pStyle w:val="Style23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655" w:type="pct"/>
          </w:tcPr>
          <w:p w14:paraId="265747BB" w14:textId="77777777" w:rsidR="00462FDB" w:rsidRPr="00B61D55" w:rsidRDefault="00462FDB" w:rsidP="00462FDB">
            <w:pPr>
              <w:pStyle w:val="Style23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Факторы, влияющие на стоимость </w:t>
            </w:r>
          </w:p>
        </w:tc>
      </w:tr>
      <w:tr w:rsidR="00462FDB" w:rsidRPr="00B61D55" w14:paraId="59AC0ADC" w14:textId="77777777" w:rsidTr="00A91985">
        <w:tc>
          <w:tcPr>
            <w:tcW w:w="671" w:type="pct"/>
          </w:tcPr>
          <w:p w14:paraId="08E1EFB7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5EB5F128" w14:textId="1697DA93" w:rsidR="00462FDB" w:rsidRPr="00B61D55" w:rsidRDefault="00A91985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Рассмотрение СПКС Заявки и приложенных документов и принятие решения о проведении или об отказе в проведении профессионально-общественной аккредитации</w:t>
            </w:r>
            <w:r w:rsidR="00462FDB"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5" w:type="pct"/>
          </w:tcPr>
          <w:p w14:paraId="04F175C9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Уровень ОП (СПО или ВПО);</w:t>
            </w:r>
          </w:p>
          <w:p w14:paraId="3E4042DD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ОП;</w:t>
            </w:r>
          </w:p>
          <w:p w14:paraId="4251DD85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Качество документов в ОП.</w:t>
            </w:r>
          </w:p>
        </w:tc>
      </w:tr>
      <w:tr w:rsidR="00462FDB" w:rsidRPr="00B61D55" w14:paraId="4DE342F8" w14:textId="77777777" w:rsidTr="00A91985">
        <w:tc>
          <w:tcPr>
            <w:tcW w:w="671" w:type="pct"/>
          </w:tcPr>
          <w:p w14:paraId="38298811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2C55CE77" w14:textId="0218DD91" w:rsidR="00462FDB" w:rsidRPr="00B61D55" w:rsidRDefault="00A91985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Заключение договора на проведение ПОА между Заявителем и ЭО, определенной решением СПКС, оказание консультационной помощи Заявителю для подготовки к процедурам ПОА</w:t>
            </w:r>
            <w:r w:rsidR="00462FDB"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655" w:type="pct"/>
          </w:tcPr>
          <w:p w14:paraId="72DE8059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Готовность ОО к ПОА;</w:t>
            </w:r>
          </w:p>
          <w:p w14:paraId="5CEEBD5B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консультационной помощи ОО.</w:t>
            </w:r>
          </w:p>
        </w:tc>
      </w:tr>
      <w:tr w:rsidR="00462FDB" w:rsidRPr="00B61D55" w14:paraId="668C34A4" w14:textId="77777777" w:rsidTr="00A91985">
        <w:tc>
          <w:tcPr>
            <w:tcW w:w="671" w:type="pct"/>
          </w:tcPr>
          <w:p w14:paraId="228D080D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177A9A0A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Подготовка образовательной организацией отчетов о </w:t>
            </w:r>
            <w:proofErr w:type="spellStart"/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самообследовании</w:t>
            </w:r>
            <w:proofErr w:type="spellEnd"/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и перечня документов, необходимых для проведения ПОА.</w:t>
            </w:r>
          </w:p>
        </w:tc>
        <w:tc>
          <w:tcPr>
            <w:tcW w:w="1655" w:type="pct"/>
          </w:tcPr>
          <w:p w14:paraId="557437C4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помощи СПКС ОО в подготовке самообследования.</w:t>
            </w:r>
          </w:p>
        </w:tc>
      </w:tr>
      <w:tr w:rsidR="00462FDB" w:rsidRPr="00B61D55" w14:paraId="05A1F3A2" w14:textId="77777777" w:rsidTr="00A91985">
        <w:tc>
          <w:tcPr>
            <w:tcW w:w="671" w:type="pct"/>
          </w:tcPr>
          <w:p w14:paraId="2BCC5AA3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59BDD7A2" w14:textId="0364FC7A" w:rsidR="00462FDB" w:rsidRPr="00B61D55" w:rsidRDefault="00A91985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Формирование экспертной </w:t>
            </w:r>
            <w:r>
              <w:rPr>
                <w:rStyle w:val="FontStyle52"/>
                <w:rFonts w:ascii="Arial" w:hAnsi="Arial" w:cs="Arial"/>
                <w:sz w:val="24"/>
                <w:szCs w:val="24"/>
              </w:rPr>
              <w:t>комиссии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и согласование </w:t>
            </w:r>
            <w:r>
              <w:rPr>
                <w:rStyle w:val="FontStyle52"/>
                <w:rFonts w:ascii="Arial" w:hAnsi="Arial" w:cs="Arial"/>
                <w:sz w:val="24"/>
                <w:szCs w:val="24"/>
              </w:rPr>
              <w:t>ее состава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с руководителем образовательной организации</w:t>
            </w:r>
            <w:r w:rsidR="00462FDB"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5" w:type="pct"/>
          </w:tcPr>
          <w:p w14:paraId="6306596F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Состав экспертов (по их квалификации и опыту работы).</w:t>
            </w:r>
          </w:p>
        </w:tc>
      </w:tr>
      <w:tr w:rsidR="00462FDB" w:rsidRPr="00B61D55" w14:paraId="7EADDC65" w14:textId="77777777" w:rsidTr="00A91985">
        <w:tc>
          <w:tcPr>
            <w:tcW w:w="671" w:type="pct"/>
          </w:tcPr>
          <w:p w14:paraId="310C4E71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402A0E8E" w14:textId="25CE248F" w:rsidR="00462FDB" w:rsidRPr="00B61D55" w:rsidRDefault="00A91985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Экспертный камеральный анализ документов, представленных образовательной организацией на ПОА</w:t>
            </w:r>
            <w:r w:rsidR="00462FDB"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5" w:type="pct"/>
          </w:tcPr>
          <w:p w14:paraId="287D3EB2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Объем и качество документов ОО по </w:t>
            </w:r>
            <w:proofErr w:type="spellStart"/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самообследованию</w:t>
            </w:r>
            <w:proofErr w:type="spellEnd"/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;</w:t>
            </w:r>
          </w:p>
          <w:p w14:paraId="67DAF5B9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ОП;</w:t>
            </w:r>
          </w:p>
          <w:p w14:paraId="5611A9D9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Качество документов в ОП.</w:t>
            </w:r>
          </w:p>
        </w:tc>
      </w:tr>
      <w:tr w:rsidR="00462FDB" w:rsidRPr="00B61D55" w14:paraId="2CED1442" w14:textId="77777777" w:rsidTr="00A91985">
        <w:tc>
          <w:tcPr>
            <w:tcW w:w="671" w:type="pct"/>
          </w:tcPr>
          <w:p w14:paraId="6EED047A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15D1AAD8" w14:textId="7F89C391" w:rsidR="00462FDB" w:rsidRPr="00B61D55" w:rsidRDefault="00A91985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Очный визит в образовательную организацию экспертной </w:t>
            </w:r>
            <w:r>
              <w:rPr>
                <w:rStyle w:val="FontStyle52"/>
                <w:rFonts w:ascii="Arial" w:hAnsi="Arial" w:cs="Arial"/>
                <w:sz w:val="24"/>
                <w:szCs w:val="24"/>
              </w:rPr>
              <w:t>комиссии</w:t>
            </w:r>
            <w:r w:rsidR="00462FDB"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5" w:type="pct"/>
          </w:tcPr>
          <w:p w14:paraId="2793D0F3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Расходы по командированию и пребыванию в ОО;</w:t>
            </w:r>
          </w:p>
          <w:p w14:paraId="6CC3C1C2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lastRenderedPageBreak/>
              <w:t>Состав экспертов (по их квалификации и опыту работы).</w:t>
            </w:r>
          </w:p>
        </w:tc>
      </w:tr>
      <w:tr w:rsidR="00462FDB" w:rsidRPr="00B61D55" w14:paraId="3EA610B4" w14:textId="77777777" w:rsidTr="00A91985">
        <w:tc>
          <w:tcPr>
            <w:tcW w:w="671" w:type="pct"/>
          </w:tcPr>
          <w:p w14:paraId="1E2EE74B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086BEE62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Подготовка экспертных заключений по итогам ПОА по образовательным программам. Предоставление экспертных заключений на заседание СПКС</w:t>
            </w:r>
          </w:p>
        </w:tc>
        <w:tc>
          <w:tcPr>
            <w:tcW w:w="1655" w:type="pct"/>
          </w:tcPr>
          <w:p w14:paraId="2FA4D9AE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и сложность ОП;</w:t>
            </w:r>
          </w:p>
          <w:p w14:paraId="623FA4E7" w14:textId="77777777" w:rsidR="00462FDB" w:rsidRPr="00B61D55" w:rsidRDefault="00462FDB" w:rsidP="00462FDB">
            <w:pPr>
              <w:pStyle w:val="Style23"/>
              <w:widowControl/>
              <w:numPr>
                <w:ilvl w:val="0"/>
                <w:numId w:val="39"/>
              </w:numPr>
              <w:spacing w:line="240" w:lineRule="auto"/>
              <w:ind w:left="175" w:hanging="175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Объем и сложность заключения.</w:t>
            </w:r>
          </w:p>
        </w:tc>
      </w:tr>
      <w:tr w:rsidR="00462FDB" w:rsidRPr="00B61D55" w14:paraId="53567C6F" w14:textId="77777777" w:rsidTr="00A91985">
        <w:tc>
          <w:tcPr>
            <w:tcW w:w="671" w:type="pct"/>
          </w:tcPr>
          <w:p w14:paraId="03DB9A9E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</w:tcPr>
          <w:p w14:paraId="1AC74EFB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Принятие решения СПКС.</w:t>
            </w:r>
          </w:p>
        </w:tc>
        <w:tc>
          <w:tcPr>
            <w:tcW w:w="1655" w:type="pct"/>
          </w:tcPr>
          <w:p w14:paraId="6B2DB3C5" w14:textId="77777777" w:rsidR="00462FDB" w:rsidRPr="00B61D55" w:rsidRDefault="00462FDB" w:rsidP="00462FDB">
            <w:pPr>
              <w:pStyle w:val="Style23"/>
              <w:widowControl/>
              <w:spacing w:line="240" w:lineRule="auto"/>
              <w:ind w:firstLine="4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- Объем и сложность заключения.</w:t>
            </w:r>
          </w:p>
        </w:tc>
      </w:tr>
      <w:tr w:rsidR="00462FDB" w:rsidRPr="00B61D55" w14:paraId="4E15684B" w14:textId="77777777" w:rsidTr="00A9198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F82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842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Выдача СПКС документов по результатам ПОА.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2" w14:textId="77777777" w:rsidR="00462FDB" w:rsidRPr="00B61D55" w:rsidRDefault="00462FDB" w:rsidP="00462FDB">
            <w:pPr>
              <w:pStyle w:val="Style23"/>
              <w:widowControl/>
              <w:spacing w:line="240" w:lineRule="auto"/>
              <w:ind w:firstLine="4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- Сложность документов по результатам ПОА.</w:t>
            </w:r>
          </w:p>
        </w:tc>
      </w:tr>
      <w:tr w:rsidR="00462FDB" w:rsidRPr="00B61D55" w14:paraId="3C4921B9" w14:textId="77777777" w:rsidTr="00A9198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14D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876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Ведение электронного реестра программ, аккредитованных результатам ПОА.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744" w14:textId="77777777" w:rsidR="00462FDB" w:rsidRPr="00B61D55" w:rsidRDefault="00462FDB" w:rsidP="00462FDB">
            <w:pPr>
              <w:pStyle w:val="Style23"/>
              <w:widowControl/>
              <w:spacing w:line="240" w:lineRule="auto"/>
              <w:ind w:firstLine="4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Фиксированная стоимость.</w:t>
            </w:r>
          </w:p>
        </w:tc>
      </w:tr>
      <w:tr w:rsidR="00462FDB" w:rsidRPr="00B61D55" w14:paraId="72FBFA6F" w14:textId="77777777" w:rsidTr="00A9198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DC3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D96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Накладные расходы СПКС и экспертной организации 25%.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4F9" w14:textId="77777777" w:rsidR="00462FDB" w:rsidRPr="00B61D55" w:rsidRDefault="00462FDB" w:rsidP="00462FDB">
            <w:pPr>
              <w:pStyle w:val="Style23"/>
              <w:widowControl/>
              <w:spacing w:line="240" w:lineRule="auto"/>
              <w:ind w:firstLine="4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- От фонда заработной платы по конкретному Договору на ПОА.</w:t>
            </w:r>
          </w:p>
        </w:tc>
      </w:tr>
      <w:tr w:rsidR="00462FDB" w:rsidRPr="00B61D55" w14:paraId="0FBD729E" w14:textId="77777777" w:rsidTr="00A9198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668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4C8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Доля прибыли, 15% от суммы договора.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DB1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-  При росте стоимости Договора может быть уменьшена.</w:t>
            </w:r>
          </w:p>
        </w:tc>
      </w:tr>
      <w:tr w:rsidR="00462FDB" w:rsidRPr="00B61D55" w14:paraId="0CE87A6C" w14:textId="77777777" w:rsidTr="00A9198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FC7" w14:textId="77777777" w:rsidR="00462FDB" w:rsidRPr="00B61D55" w:rsidRDefault="00462FDB" w:rsidP="00A91985">
            <w:pPr>
              <w:pStyle w:val="Style23"/>
              <w:widowControl/>
              <w:numPr>
                <w:ilvl w:val="0"/>
                <w:numId w:val="44"/>
              </w:numPr>
              <w:spacing w:line="240" w:lineRule="auto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0F7" w14:textId="77777777" w:rsidR="00462FDB" w:rsidRPr="00B61D55" w:rsidRDefault="00462FDB" w:rsidP="00462FD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B61D55">
              <w:rPr>
                <w:rStyle w:val="FontStyle52"/>
                <w:rFonts w:ascii="Arial" w:hAnsi="Arial" w:cs="Arial"/>
                <w:sz w:val="24"/>
                <w:szCs w:val="24"/>
              </w:rPr>
              <w:t>Налоги, согласно законодательству РФ.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E52" w14:textId="77777777" w:rsidR="00462FDB" w:rsidRPr="00B61D55" w:rsidRDefault="00462FDB" w:rsidP="00462FDB">
            <w:pPr>
              <w:pStyle w:val="Style23"/>
              <w:widowControl/>
              <w:spacing w:line="240" w:lineRule="auto"/>
              <w:ind w:firstLine="4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</w:tr>
    </w:tbl>
    <w:p w14:paraId="4DAD316A" w14:textId="77777777" w:rsidR="00462FDB" w:rsidRPr="00B61D55" w:rsidRDefault="00462FDB" w:rsidP="00462FDB">
      <w:pPr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 </w:t>
      </w:r>
    </w:p>
    <w:p w14:paraId="084D817C" w14:textId="77777777" w:rsidR="00462FDB" w:rsidRPr="009651DF" w:rsidRDefault="00462FDB" w:rsidP="00462FDB">
      <w:pPr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51DF">
        <w:rPr>
          <w:rFonts w:ascii="Arial" w:hAnsi="Arial" w:cs="Arial"/>
          <w:b/>
          <w:sz w:val="24"/>
          <w:szCs w:val="24"/>
        </w:rPr>
        <w:t>Определение стоимости работ по отдельным видам работ.</w:t>
      </w:r>
    </w:p>
    <w:p w14:paraId="14A1AA3C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Рассмотрение СПКС Заявки и приложенных документов и принятие решения СПКС на проведение ПОА.</w:t>
      </w:r>
    </w:p>
    <w:p w14:paraId="190C8D0D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Эксперт СПКС производит оценку показателей по данным ОО:</w:t>
      </w:r>
    </w:p>
    <w:p w14:paraId="118BE99E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Количество ОО  региона, осуществляющих реализацию программ, подобных оцениваемой программе;</w:t>
      </w:r>
    </w:p>
    <w:p w14:paraId="3F8E0739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Наличие у ОО необходимых подразделений, реализующих ОП;</w:t>
      </w:r>
    </w:p>
    <w:p w14:paraId="46B7F1B8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Содержание и структура ОП направлено на формирование профессиональных компетенций   с учетом требований    региональных рынков труда, работодателей, интересов выпускников;</w:t>
      </w:r>
    </w:p>
    <w:p w14:paraId="19C0FBC9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Доступность образовательной программы или ее основных частей работодателям региона;</w:t>
      </w:r>
    </w:p>
    <w:p w14:paraId="1B87FCA1" w14:textId="5F83AB46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Наличие у акк</w:t>
      </w:r>
      <w:r w:rsidR="001A4163">
        <w:rPr>
          <w:rFonts w:ascii="Arial" w:hAnsi="Arial" w:cs="Arial"/>
          <w:sz w:val="24"/>
          <w:szCs w:val="24"/>
        </w:rPr>
        <w:t>редитуемой программы прохождения независимой процедуры</w:t>
      </w:r>
      <w:r w:rsidRPr="00B61D55">
        <w:rPr>
          <w:rFonts w:ascii="Arial" w:hAnsi="Arial" w:cs="Arial"/>
          <w:sz w:val="24"/>
          <w:szCs w:val="24"/>
        </w:rPr>
        <w:t xml:space="preserve"> оценки качества в российских и/или международных агентствах, союзах/ассоциациях работодателей и др.;</w:t>
      </w:r>
    </w:p>
    <w:p w14:paraId="4AF35F37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К процессам разработки учебно-методических материалов программы привлекаются работодатели – организации, ориентированные на выпускников программы;</w:t>
      </w:r>
    </w:p>
    <w:p w14:paraId="759899B1" w14:textId="77777777" w:rsidR="00462FDB" w:rsidRPr="00B61D55" w:rsidRDefault="00462FDB" w:rsidP="00462FDB">
      <w:pPr>
        <w:numPr>
          <w:ilvl w:val="2"/>
          <w:numId w:val="40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Доля рабочих программ дисциплин, согласованных с работодателем (организациями и предприятиями, ориентированными на выпускников программы);</w:t>
      </w:r>
    </w:p>
    <w:p w14:paraId="7A4D1DE6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Эксперт СПКС составляет Заключение о возможности проведения СПКС ПОА ОП Заявителя в полном объеме.</w:t>
      </w:r>
    </w:p>
    <w:p w14:paraId="7B80F178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СПКС принимает решение о начале процедуры ПОА, заявленной ОП.</w:t>
      </w:r>
    </w:p>
    <w:p w14:paraId="1CBC7E9C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Стоимость работ определяется  почасовой ставкой работы эксперта, количеством привлеченных экспертов и коэффициентом сложности работ, определенным по 2.3.  «Методики расчета стоимости проектов и начальной (максимальной) цены контрактов, предлагаемых для реализации в рамках Федеральной целевой программы развития образования на 2011-2015 годы»</w:t>
      </w:r>
    </w:p>
    <w:p w14:paraId="0651DD73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lastRenderedPageBreak/>
        <w:t>Ставка эксперта – средняя почасовая ставка экспертного работника, занятого в сфере сертификации, аттестации и аккредитации, по месту расположения СПКС и экспертной организации СПКС, но не менее 1500 руб. с учетом индексации по инфляции в РФ.</w:t>
      </w:r>
    </w:p>
    <w:p w14:paraId="0DA92FCA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Количество экспертов определяется исходя из условия 1 эксперт на 300 листов, представленных ОО ОП и сопроводительных документов. </w:t>
      </w:r>
    </w:p>
    <w:p w14:paraId="0EA3F744" w14:textId="358E7F09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Заключение договора на проведение ПОА между Заявителем и  </w:t>
      </w:r>
      <w:r w:rsidR="001A4163">
        <w:rPr>
          <w:rFonts w:ascii="Arial" w:hAnsi="Arial" w:cs="Arial"/>
          <w:sz w:val="24"/>
          <w:szCs w:val="24"/>
        </w:rPr>
        <w:t>ЭО, определенной решением СПКС,</w:t>
      </w:r>
      <w:r w:rsidRPr="002D010A">
        <w:rPr>
          <w:rFonts w:ascii="Arial" w:hAnsi="Arial" w:cs="Arial"/>
          <w:sz w:val="24"/>
          <w:szCs w:val="24"/>
        </w:rPr>
        <w:t xml:space="preserve"> оказание консультационной помощи Заявителю для подготовки к процедурам ПОА.</w:t>
      </w:r>
    </w:p>
    <w:p w14:paraId="4351B5F5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Оплата составления, редактирования, согласования и заключения Договора входит в число накладных расходов по Договору и не оплачивается отдельно.</w:t>
      </w:r>
    </w:p>
    <w:p w14:paraId="30BE5212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Консультационные услуги ОО по проведению ПОА должны быть включены в Договор по ПОА (при необходимости). </w:t>
      </w:r>
    </w:p>
    <w:p w14:paraId="105F3CC1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К работе по оказанию консультационных услуг привлекаются эксперты СПКС и экспертной организации.</w:t>
      </w:r>
    </w:p>
    <w:p w14:paraId="30AA8524" w14:textId="3F505845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Стоимость работ по оказанию консультационных услуг оценивается согласно </w:t>
      </w:r>
      <w:proofErr w:type="spellStart"/>
      <w:r w:rsidRPr="002D010A">
        <w:rPr>
          <w:rFonts w:ascii="Arial" w:hAnsi="Arial" w:cs="Arial"/>
          <w:sz w:val="24"/>
          <w:szCs w:val="24"/>
        </w:rPr>
        <w:t>пп</w:t>
      </w:r>
      <w:proofErr w:type="spellEnd"/>
      <w:r w:rsidRPr="002D010A">
        <w:rPr>
          <w:rFonts w:ascii="Arial" w:hAnsi="Arial" w:cs="Arial"/>
          <w:sz w:val="24"/>
          <w:szCs w:val="24"/>
        </w:rPr>
        <w:t>. 2.1.4-2</w:t>
      </w:r>
      <w:r w:rsidR="00BE5E23">
        <w:rPr>
          <w:rFonts w:ascii="Arial" w:hAnsi="Arial" w:cs="Arial"/>
          <w:sz w:val="24"/>
          <w:szCs w:val="24"/>
        </w:rPr>
        <w:t>.1.6 настоящей Методики</w:t>
      </w:r>
      <w:r w:rsidRPr="002D010A">
        <w:rPr>
          <w:rFonts w:ascii="Arial" w:hAnsi="Arial" w:cs="Arial"/>
          <w:sz w:val="24"/>
          <w:szCs w:val="24"/>
        </w:rPr>
        <w:t xml:space="preserve">. </w:t>
      </w:r>
    </w:p>
    <w:p w14:paraId="79858E25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Подготовка образовательной организацией отчетов о </w:t>
      </w:r>
      <w:proofErr w:type="spellStart"/>
      <w:r w:rsidRPr="002D010A">
        <w:rPr>
          <w:rFonts w:ascii="Arial" w:hAnsi="Arial" w:cs="Arial"/>
          <w:sz w:val="24"/>
          <w:szCs w:val="24"/>
        </w:rPr>
        <w:t>самообследовании</w:t>
      </w:r>
      <w:proofErr w:type="spellEnd"/>
      <w:r w:rsidRPr="002D010A">
        <w:rPr>
          <w:rFonts w:ascii="Arial" w:hAnsi="Arial" w:cs="Arial"/>
          <w:sz w:val="24"/>
          <w:szCs w:val="24"/>
        </w:rPr>
        <w:t xml:space="preserve"> и перечня документов, необходимых для проведения ПОА.</w:t>
      </w:r>
    </w:p>
    <w:p w14:paraId="13AB22B2" w14:textId="0C7EA133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Данная работа осуществляется ОО, заявившая ОП на ПОА, самостоятельно согласно </w:t>
      </w:r>
      <w:r w:rsidRPr="00B61D55">
        <w:rPr>
          <w:rFonts w:ascii="Arial" w:hAnsi="Arial" w:cs="Arial"/>
          <w:sz w:val="24"/>
          <w:szCs w:val="24"/>
        </w:rPr>
        <w:t xml:space="preserve">«Положении о </w:t>
      </w:r>
      <w:r w:rsidR="001A4163">
        <w:rPr>
          <w:rFonts w:ascii="Arial" w:hAnsi="Arial" w:cs="Arial"/>
          <w:sz w:val="24"/>
          <w:szCs w:val="24"/>
        </w:rPr>
        <w:t>профессионально-общественной аккредитации образовательных программ</w:t>
      </w:r>
      <w:r w:rsidRPr="00B61D55">
        <w:rPr>
          <w:rFonts w:ascii="Arial" w:hAnsi="Arial" w:cs="Arial"/>
          <w:sz w:val="24"/>
          <w:szCs w:val="24"/>
        </w:rPr>
        <w:t>» СПКС, в котором указаны вопросы, по которым ОО должна дать ответы в виде письменного Отчета.</w:t>
      </w:r>
    </w:p>
    <w:p w14:paraId="275EC6E1" w14:textId="524FA190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Оплата за данный вид работы не взымается, за исключением случаев указанных в п. 2.2. </w:t>
      </w:r>
      <w:r w:rsidR="00BE5E23">
        <w:rPr>
          <w:rFonts w:ascii="Arial" w:hAnsi="Arial" w:cs="Arial"/>
          <w:sz w:val="24"/>
          <w:szCs w:val="24"/>
        </w:rPr>
        <w:t>настоящей Методики</w:t>
      </w:r>
      <w:r w:rsidRPr="00B61D55">
        <w:rPr>
          <w:rFonts w:ascii="Arial" w:hAnsi="Arial" w:cs="Arial"/>
          <w:sz w:val="24"/>
          <w:szCs w:val="24"/>
        </w:rPr>
        <w:t>, при оказании консультационных услуг при проведении самообследования.</w:t>
      </w:r>
    </w:p>
    <w:p w14:paraId="7E3F988C" w14:textId="172E6B55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Формирование экспертной </w:t>
      </w:r>
      <w:r w:rsidR="001A416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 xml:space="preserve"> и согласование </w:t>
      </w:r>
      <w:r w:rsidR="001A4163">
        <w:rPr>
          <w:rFonts w:ascii="Arial" w:hAnsi="Arial" w:cs="Arial"/>
          <w:sz w:val="24"/>
          <w:szCs w:val="24"/>
        </w:rPr>
        <w:t>ее состава</w:t>
      </w:r>
      <w:r w:rsidRPr="002D010A">
        <w:rPr>
          <w:rFonts w:ascii="Arial" w:hAnsi="Arial" w:cs="Arial"/>
          <w:sz w:val="24"/>
          <w:szCs w:val="24"/>
        </w:rPr>
        <w:t xml:space="preserve"> с руководителем образовательной организации.</w:t>
      </w:r>
    </w:p>
    <w:p w14:paraId="68CC40D9" w14:textId="0D41E08C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СПКС формирует </w:t>
      </w:r>
      <w:r w:rsidR="001A4163">
        <w:rPr>
          <w:rFonts w:ascii="Arial" w:hAnsi="Arial" w:cs="Arial"/>
          <w:sz w:val="24"/>
          <w:szCs w:val="24"/>
        </w:rPr>
        <w:t>экспертную комиссию</w:t>
      </w:r>
      <w:r w:rsidRPr="002D010A">
        <w:rPr>
          <w:rFonts w:ascii="Arial" w:hAnsi="Arial" w:cs="Arial"/>
          <w:sz w:val="24"/>
          <w:szCs w:val="24"/>
        </w:rPr>
        <w:t xml:space="preserve"> для проведения ПОА самостоятельно без оплаты Заказчиком.</w:t>
      </w:r>
    </w:p>
    <w:p w14:paraId="7EE0A6C3" w14:textId="78280E9F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При наличии отводов со стороны ОО при согласовании состава экспертной </w:t>
      </w:r>
      <w:r w:rsidR="001A416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 xml:space="preserve"> повторное формирование экспертной </w:t>
      </w:r>
      <w:r w:rsidR="00BE5E2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 xml:space="preserve"> осуществляется только при условии увеличения стоимости оплаты работы эксперта в составе </w:t>
      </w:r>
      <w:r w:rsidR="00BE5E2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 xml:space="preserve"> в 1,05 раза.</w:t>
      </w:r>
    </w:p>
    <w:p w14:paraId="0D5ECA44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Экспертный камеральный анализ документов, представленных образовательной организацией на ПОА.</w:t>
      </w:r>
    </w:p>
    <w:p w14:paraId="08824A9A" w14:textId="00408035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Утвержденный состав экспертной </w:t>
      </w:r>
      <w:r w:rsidR="001A416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 xml:space="preserve"> осуществляет камеральный анализ документов по ОП и </w:t>
      </w:r>
      <w:proofErr w:type="spellStart"/>
      <w:r w:rsidRPr="002D010A">
        <w:rPr>
          <w:rFonts w:ascii="Arial" w:hAnsi="Arial" w:cs="Arial"/>
          <w:sz w:val="24"/>
          <w:szCs w:val="24"/>
        </w:rPr>
        <w:t>самообследованию</w:t>
      </w:r>
      <w:proofErr w:type="spellEnd"/>
      <w:r w:rsidRPr="002D010A">
        <w:rPr>
          <w:rFonts w:ascii="Arial" w:hAnsi="Arial" w:cs="Arial"/>
          <w:sz w:val="24"/>
          <w:szCs w:val="24"/>
        </w:rPr>
        <w:t xml:space="preserve"> ОО.</w:t>
      </w:r>
    </w:p>
    <w:p w14:paraId="0974BCC2" w14:textId="4A2F002B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В процессе камеральной экспертизы эксперт</w:t>
      </w:r>
      <w:r w:rsidR="001A4163">
        <w:rPr>
          <w:rFonts w:ascii="Arial" w:hAnsi="Arial" w:cs="Arial"/>
          <w:sz w:val="24"/>
          <w:szCs w:val="24"/>
        </w:rPr>
        <w:t>ная комиссия</w:t>
      </w:r>
      <w:r w:rsidRPr="002D010A">
        <w:rPr>
          <w:rFonts w:ascii="Arial" w:hAnsi="Arial" w:cs="Arial"/>
          <w:sz w:val="24"/>
          <w:szCs w:val="24"/>
        </w:rPr>
        <w:t xml:space="preserve"> в первую очередь долж</w:t>
      </w:r>
      <w:r w:rsidR="00BE5E23">
        <w:rPr>
          <w:rFonts w:ascii="Arial" w:hAnsi="Arial" w:cs="Arial"/>
          <w:sz w:val="24"/>
          <w:szCs w:val="24"/>
        </w:rPr>
        <w:t>на</w:t>
      </w:r>
      <w:r w:rsidRPr="002D010A">
        <w:rPr>
          <w:rFonts w:ascii="Arial" w:hAnsi="Arial" w:cs="Arial"/>
          <w:sz w:val="24"/>
          <w:szCs w:val="24"/>
        </w:rPr>
        <w:t xml:space="preserve"> дать оценку количественных показателей, приведенных в </w:t>
      </w:r>
      <w:proofErr w:type="spellStart"/>
      <w:r w:rsidRPr="002D010A">
        <w:rPr>
          <w:rFonts w:ascii="Arial" w:hAnsi="Arial" w:cs="Arial"/>
          <w:sz w:val="24"/>
          <w:szCs w:val="24"/>
        </w:rPr>
        <w:t>самообследовании</w:t>
      </w:r>
      <w:proofErr w:type="spellEnd"/>
      <w:r w:rsidRPr="002D010A">
        <w:rPr>
          <w:rFonts w:ascii="Arial" w:hAnsi="Arial" w:cs="Arial"/>
          <w:sz w:val="24"/>
          <w:szCs w:val="24"/>
        </w:rPr>
        <w:t xml:space="preserve"> (см. «Положение о ПОА ОП» СПКС) </w:t>
      </w:r>
    </w:p>
    <w:p w14:paraId="5E7A048A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В процессе камеральной экспертизы также должно быть установлено на уровне экспертной оценки:</w:t>
      </w:r>
    </w:p>
    <w:p w14:paraId="0A0D0677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Наличие стратегии развития программы на ближайшие 4-6 лет. Согласованность стратегии развития программы с перспективами развития регионального (федерального, местного) рынков труда, отраслевыми тенденциями в рамках направления подготовки выпускников данной программы. Приложите к отчету о </w:t>
      </w:r>
      <w:proofErr w:type="spellStart"/>
      <w:r w:rsidRPr="00B61D55">
        <w:rPr>
          <w:rFonts w:ascii="Arial" w:hAnsi="Arial" w:cs="Arial"/>
          <w:sz w:val="24"/>
          <w:szCs w:val="24"/>
        </w:rPr>
        <w:t>самообследовании</w:t>
      </w:r>
      <w:proofErr w:type="spellEnd"/>
      <w:r w:rsidRPr="00B61D55">
        <w:rPr>
          <w:rFonts w:ascii="Arial" w:hAnsi="Arial" w:cs="Arial"/>
          <w:sz w:val="24"/>
          <w:szCs w:val="24"/>
        </w:rPr>
        <w:t xml:space="preserve"> отчеты о реализации стратегии за последние 5 лет.*</w:t>
      </w:r>
    </w:p>
    <w:p w14:paraId="30BDBF06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Наличие </w:t>
      </w:r>
      <w:proofErr w:type="spellStart"/>
      <w:r w:rsidRPr="00B61D55">
        <w:rPr>
          <w:rFonts w:ascii="Arial" w:hAnsi="Arial" w:cs="Arial"/>
          <w:sz w:val="24"/>
          <w:szCs w:val="24"/>
        </w:rPr>
        <w:t>компетентностной</w:t>
      </w:r>
      <w:proofErr w:type="spellEnd"/>
      <w:r w:rsidRPr="00B61D55">
        <w:rPr>
          <w:rFonts w:ascii="Arial" w:hAnsi="Arial" w:cs="Arial"/>
          <w:sz w:val="24"/>
          <w:szCs w:val="24"/>
        </w:rPr>
        <w:t xml:space="preserve"> модели выпускника (набор компетенций и паспорт компетенций)</w:t>
      </w:r>
      <w:r w:rsidRPr="00B61D55">
        <w:rPr>
          <w:rStyle w:val="FontStyle52"/>
          <w:rFonts w:ascii="Arial" w:hAnsi="Arial" w:cs="Arial"/>
          <w:sz w:val="24"/>
          <w:szCs w:val="24"/>
        </w:rPr>
        <w:t>.</w:t>
      </w:r>
    </w:p>
    <w:p w14:paraId="7A562111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Наличие в </w:t>
      </w:r>
      <w:proofErr w:type="spellStart"/>
      <w:r w:rsidRPr="00B61D55">
        <w:rPr>
          <w:rStyle w:val="FontStyle52"/>
          <w:rFonts w:ascii="Arial" w:hAnsi="Arial" w:cs="Arial"/>
          <w:sz w:val="24"/>
          <w:szCs w:val="24"/>
        </w:rPr>
        <w:t>компетентностной</w:t>
      </w:r>
      <w:proofErr w:type="spellEnd"/>
      <w:r w:rsidRPr="00B61D55">
        <w:rPr>
          <w:rStyle w:val="FontStyle52"/>
          <w:rFonts w:ascii="Arial" w:hAnsi="Arial" w:cs="Arial"/>
          <w:sz w:val="24"/>
          <w:szCs w:val="24"/>
        </w:rPr>
        <w:t xml:space="preserve"> модели (или без нее)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каких).</w:t>
      </w:r>
    </w:p>
    <w:p w14:paraId="553F8BDA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lastRenderedPageBreak/>
        <w:t>Доля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 в числе профессиональных компетенций модели.</w:t>
      </w:r>
    </w:p>
    <w:p w14:paraId="01E4FBA5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Доля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 в числе профессиональных компетенций модели.</w:t>
      </w:r>
    </w:p>
    <w:p w14:paraId="4896AD6D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Фактическое соответствие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 требованиям профессионального стандарта (или иным квалификационным требованиям).</w:t>
      </w:r>
    </w:p>
    <w:p w14:paraId="57880930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Возможность получения смежных, дополнительных квалификаций в процессе обучения по образовательной программе.</w:t>
      </w:r>
    </w:p>
    <w:p w14:paraId="18D55812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Состав учебных предметов, курсов, дисциплин программы соответствует содержанию профессиональных компетенций выпускника.</w:t>
      </w:r>
    </w:p>
    <w:p w14:paraId="4BA07804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Содержание учебных предметов, курсов, дисциплин программы обеспечивает формирование профессиональных компетенций выпускника на необходимом квалификационном уровне.</w:t>
      </w:r>
    </w:p>
    <w:p w14:paraId="6629043F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Соблюдение в программе необходимого баланса между теоретической и практической подготовкой выпускника (баланс между знаниями и навыки/умения).</w:t>
      </w:r>
    </w:p>
    <w:p w14:paraId="4E94DA13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В рабочих программах дисциплин сформулированы конечные результаты обучения в увязке с осваиваемыми знаниями, умениями и приобретаемыми компетенциями в целом по программе.</w:t>
      </w:r>
    </w:p>
    <w:p w14:paraId="3F7EE80A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Формы проведения занятий, заявленные в учебном плане программы и рабочих программах дисциплин, позволяют сформировать профессиональные компетенции выпускников.</w:t>
      </w:r>
    </w:p>
    <w:p w14:paraId="02989902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Структура и содержание образовательной программы обеспечивает формирование индивидуальных траекторий обучения.</w:t>
      </w:r>
    </w:p>
    <w:p w14:paraId="33329F3E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Задания к государственной итоговой аттестации позволяют оценить </w:t>
      </w:r>
      <w:proofErr w:type="spellStart"/>
      <w:r w:rsidRPr="00B61D55">
        <w:rPr>
          <w:rStyle w:val="FontStyle52"/>
          <w:rFonts w:ascii="Arial" w:hAnsi="Arial" w:cs="Arial"/>
          <w:sz w:val="24"/>
          <w:szCs w:val="24"/>
        </w:rPr>
        <w:t>сформированность</w:t>
      </w:r>
      <w:proofErr w:type="spellEnd"/>
      <w:r w:rsidRPr="00B61D55">
        <w:rPr>
          <w:rStyle w:val="FontStyle52"/>
          <w:rFonts w:ascii="Arial" w:hAnsi="Arial" w:cs="Arial"/>
          <w:sz w:val="24"/>
          <w:szCs w:val="24"/>
        </w:rPr>
        <w:t xml:space="preserve"> заявленных компетенций, разработанных в соответствии с требованиям профессиональных стандартов (иных квалификационных требований).</w:t>
      </w:r>
    </w:p>
    <w:p w14:paraId="3813EC3C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Привлечение студентов к выполнению научно-исследовательской работы и иной форме вне образовательной деятельности  позволяет сформировать аналитические и исследовательские компетенции выпускников.</w:t>
      </w:r>
    </w:p>
    <w:p w14:paraId="6F5A9B0D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Прописан механизм актуализации учебно-методических материалов, с учетом изменяющихся условий на федеральном, региональном и местном рынках труда и внутреннего мониторинга качества образования.</w:t>
      </w:r>
    </w:p>
    <w:p w14:paraId="01FB3916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Образовательная организация, заявившая  программу осуществляют анализ программы, выявляет ее сильные стороны, определяют тактику продвижения программы, позиционирование ее актуальности и уникальных преимуществ в сравнении с конкурентами, актуализирует ее с учетом требований профессиональных стандартов и иных нормативных документов рынка труда.</w:t>
      </w:r>
    </w:p>
    <w:p w14:paraId="1DC9C21B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Результаты проведения внутреннего мониторинга качества образования обобщаются, доводятся до сведения всех заинтересованных сторон и учитываются при актуализации программы.</w:t>
      </w:r>
    </w:p>
    <w:p w14:paraId="602859BB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Возможность получения смежных, дополнительных квалификаций в процессе обучения по образовательной программе.</w:t>
      </w:r>
    </w:p>
    <w:p w14:paraId="07073633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Задания к государственной итоговой аттестации позволяют оценить </w:t>
      </w:r>
      <w:proofErr w:type="spellStart"/>
      <w:r w:rsidRPr="00B61D55">
        <w:rPr>
          <w:rStyle w:val="FontStyle52"/>
          <w:rFonts w:ascii="Arial" w:hAnsi="Arial" w:cs="Arial"/>
          <w:sz w:val="24"/>
          <w:szCs w:val="24"/>
        </w:rPr>
        <w:t>сформированность</w:t>
      </w:r>
      <w:proofErr w:type="spellEnd"/>
      <w:r w:rsidRPr="00B61D55">
        <w:rPr>
          <w:rStyle w:val="FontStyle52"/>
          <w:rFonts w:ascii="Arial" w:hAnsi="Arial" w:cs="Arial"/>
          <w:sz w:val="24"/>
          <w:szCs w:val="24"/>
        </w:rPr>
        <w:t xml:space="preserve"> заявленных компетенций, разработанных в соответствии с требованиям профессиональных стандартов (иных квалификационных требований).</w:t>
      </w:r>
    </w:p>
    <w:p w14:paraId="3AB6FF25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lastRenderedPageBreak/>
        <w:t>Наличие действующей системы менеджмента качества образования в образовательном учреждении, осуществляющая функцию мониторинга выполнения программы и ее результатов.</w:t>
      </w:r>
    </w:p>
    <w:p w14:paraId="19670643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В образовательной организации разработаны и действуют стандарты и регламенты, определяющие учебную работу преподавателей.</w:t>
      </w:r>
    </w:p>
    <w:p w14:paraId="2067E752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Есть процедура утверждения, анализа и актуализации реализуемой программы с участием работодателей.</w:t>
      </w:r>
    </w:p>
    <w:p w14:paraId="4D220A5B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Согласованность основных целей программы с целями и задачами профессиональной деятельности выпускника программы и с запросами рынка труда.</w:t>
      </w:r>
    </w:p>
    <w:p w14:paraId="2DF42F88" w14:textId="77777777" w:rsidR="00462FDB" w:rsidRPr="00B61D55" w:rsidRDefault="00462FDB" w:rsidP="00462FDB">
      <w:pPr>
        <w:numPr>
          <w:ilvl w:val="2"/>
          <w:numId w:val="4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К процессам разработки учебно-методических материалов программы привлекаются работодатели – организации, ориентированные на выпускников программы.</w:t>
      </w:r>
    </w:p>
    <w:p w14:paraId="0BD05285" w14:textId="75564A28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Стоимость работ по оказанию консультационных услуг оценивается согласно </w:t>
      </w:r>
      <w:proofErr w:type="spellStart"/>
      <w:r w:rsidRPr="002D010A">
        <w:rPr>
          <w:rFonts w:ascii="Arial" w:hAnsi="Arial" w:cs="Arial"/>
          <w:sz w:val="24"/>
          <w:szCs w:val="24"/>
        </w:rPr>
        <w:t>пп</w:t>
      </w:r>
      <w:proofErr w:type="spellEnd"/>
      <w:r w:rsidRPr="002D010A">
        <w:rPr>
          <w:rFonts w:ascii="Arial" w:hAnsi="Arial" w:cs="Arial"/>
          <w:sz w:val="24"/>
          <w:szCs w:val="24"/>
        </w:rPr>
        <w:t xml:space="preserve">. 2.1.4-2.1.6 </w:t>
      </w:r>
      <w:r w:rsidR="00263F90">
        <w:rPr>
          <w:rFonts w:ascii="Arial" w:hAnsi="Arial" w:cs="Arial"/>
          <w:sz w:val="24"/>
          <w:szCs w:val="24"/>
        </w:rPr>
        <w:t>настоящей Методики</w:t>
      </w:r>
      <w:r w:rsidRPr="002D010A">
        <w:rPr>
          <w:rFonts w:ascii="Arial" w:hAnsi="Arial" w:cs="Arial"/>
          <w:sz w:val="24"/>
          <w:szCs w:val="24"/>
        </w:rPr>
        <w:t xml:space="preserve">. </w:t>
      </w:r>
    </w:p>
    <w:p w14:paraId="0FD5131C" w14:textId="07F28250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 xml:space="preserve">Очный визит в образовательную организацию экспертной </w:t>
      </w:r>
      <w:r w:rsidR="001A4163">
        <w:rPr>
          <w:rFonts w:ascii="Arial" w:hAnsi="Arial" w:cs="Arial"/>
          <w:sz w:val="24"/>
          <w:szCs w:val="24"/>
        </w:rPr>
        <w:t>комиссии</w:t>
      </w:r>
      <w:r w:rsidRPr="002D010A">
        <w:rPr>
          <w:rFonts w:ascii="Arial" w:hAnsi="Arial" w:cs="Arial"/>
          <w:sz w:val="24"/>
          <w:szCs w:val="24"/>
        </w:rPr>
        <w:t>.</w:t>
      </w:r>
    </w:p>
    <w:p w14:paraId="7C4AD663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Часть оплаты за визит в ОО составляет оплата за проезд и проживание в месте расположения ОО. </w:t>
      </w:r>
    </w:p>
    <w:p w14:paraId="5E0F7D2A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Данная часть оплаты должна быть оговорена в Договоре о ПОА отдельно и зависит от расположения ПОА, транспортной доступности и состояния гостиничного бизнеса.</w:t>
      </w:r>
    </w:p>
    <w:p w14:paraId="13418F00" w14:textId="636A787E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ОО может предоставить самостоятельно услуги по переезду и проживанию экспертной </w:t>
      </w:r>
      <w:r w:rsidR="001A4163">
        <w:rPr>
          <w:rFonts w:ascii="Arial" w:hAnsi="Arial" w:cs="Arial"/>
          <w:sz w:val="24"/>
          <w:szCs w:val="24"/>
        </w:rPr>
        <w:t>комиссии</w:t>
      </w:r>
      <w:r w:rsidRPr="00B61D55">
        <w:rPr>
          <w:rFonts w:ascii="Arial" w:hAnsi="Arial" w:cs="Arial"/>
          <w:sz w:val="24"/>
          <w:szCs w:val="24"/>
        </w:rPr>
        <w:t xml:space="preserve"> при очном визите без оплаты по Договору.</w:t>
      </w:r>
    </w:p>
    <w:p w14:paraId="5517A533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При очном визите эксперты должны установить:</w:t>
      </w:r>
    </w:p>
    <w:p w14:paraId="07298A32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Доля аудиторий, оснащенных ресурсами (в </w:t>
      </w:r>
      <w:proofErr w:type="spellStart"/>
      <w:r w:rsidRPr="00B61D55">
        <w:rPr>
          <w:rStyle w:val="FontStyle52"/>
          <w:rFonts w:ascii="Arial" w:hAnsi="Arial" w:cs="Arial"/>
          <w:sz w:val="24"/>
          <w:szCs w:val="24"/>
        </w:rPr>
        <w:t>т.ч</w:t>
      </w:r>
      <w:proofErr w:type="spellEnd"/>
      <w:r w:rsidRPr="00B61D55">
        <w:rPr>
          <w:rStyle w:val="FontStyle52"/>
          <w:rFonts w:ascii="Arial" w:hAnsi="Arial" w:cs="Arial"/>
          <w:sz w:val="24"/>
          <w:szCs w:val="24"/>
        </w:rPr>
        <w:t xml:space="preserve">. современными программными продуктами), позволяющими формировать заявленные </w:t>
      </w:r>
      <w:r w:rsidRPr="00B61D55">
        <w:rPr>
          <w:rFonts w:ascii="Arial" w:hAnsi="Arial" w:cs="Arial"/>
          <w:sz w:val="24"/>
          <w:szCs w:val="24"/>
        </w:rPr>
        <w:t>профессиональные компетенции.</w:t>
      </w:r>
    </w:p>
    <w:p w14:paraId="5FA74C85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Доля учебных лабораторий, переоснащенных современным профессиональным  оборудованием за последние 5 лет.</w:t>
      </w:r>
    </w:p>
    <w:p w14:paraId="302F788A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Доля учебных лабораторий, переоснащенных современным профессиональным  оборудованием за последние 5 лет, предназначенные для дисциплин и курсов, позволяющих формировать заявленные профессиональные компетенции.</w:t>
      </w:r>
    </w:p>
    <w:p w14:paraId="28300107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Возможность проведения занятий по индивидуальным планам обучения в аудиториях и лабораториях.</w:t>
      </w:r>
    </w:p>
    <w:p w14:paraId="54A43A8A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Использование образовательной организацией баз для проведения практик, оснащенных современным оборудованием, приборами и специализированными полигонами в степени, необходимой для формирования профессиональных компетенций.</w:t>
      </w:r>
    </w:p>
    <w:p w14:paraId="3B66A789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Есть отработанная схема получения, хранения, использования и утилизации расходных материалов для проведения учебных занятий (лабораторных, практических).</w:t>
      </w:r>
    </w:p>
    <w:p w14:paraId="6C35FFB8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Ресурсы программы позволяют приобретать, обслуживать и эксплуатировать материально-техническую базу и оборудование, необходимые для реализации программы.</w:t>
      </w:r>
    </w:p>
    <w:p w14:paraId="6EA02496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Актуальность используемой учебной и учебно-методической литературы, описаний практических и лабораторных заданий для формирования профессиональных компетенций.</w:t>
      </w:r>
    </w:p>
    <w:p w14:paraId="10A87A51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Укомплектованность фондов библиотеки достаточным для реализации учебного процесса количеством основной и дополнительной учебной литературой, а также научными периодическими изданиями.</w:t>
      </w:r>
    </w:p>
    <w:p w14:paraId="2A693797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Доступность студентам и преподавателям электронных образовательных ресурсов по направлению подготовки (учебно-методических материалов, </w:t>
      </w:r>
      <w:r w:rsidRPr="00B61D55">
        <w:rPr>
          <w:rFonts w:ascii="Arial" w:hAnsi="Arial" w:cs="Arial"/>
          <w:sz w:val="24"/>
          <w:szCs w:val="24"/>
        </w:rPr>
        <w:lastRenderedPageBreak/>
        <w:t>профессиональных баз данных; электронных учебников; обучающих компьютерных программ и т.д.).</w:t>
      </w:r>
    </w:p>
    <w:p w14:paraId="21865E3E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Есть компьютерные классы свободного доступа, которые предназначены для подготовки студентов к занятиям с использованием сетевых учебных ресурсов ОО и/или информационных </w:t>
      </w:r>
      <w:proofErr w:type="spellStart"/>
      <w:r w:rsidRPr="00B61D55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Pr="00B61D55">
        <w:rPr>
          <w:rFonts w:ascii="Arial" w:hAnsi="Arial" w:cs="Arial"/>
          <w:sz w:val="24"/>
          <w:szCs w:val="24"/>
        </w:rPr>
        <w:t>, а также для сканирования необходимых материалов и/или скачивания информации.</w:t>
      </w:r>
    </w:p>
    <w:p w14:paraId="3ADA47D1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Наличие доступной электронной системы учета посещаемости и успеваемости студентов, эффективность ее работы и актуальность.</w:t>
      </w:r>
    </w:p>
    <w:p w14:paraId="6301E7DA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К образовательному процессу привлекаются кадры, квалификация которых позволяет реализовывать учебный процесс с использованием утвержденных технологий и методик образовательной деятельности.</w:t>
      </w:r>
    </w:p>
    <w:p w14:paraId="5B28889C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Доля преподавателей, имеющих базовое образование, соответствующее профилю преподаваемых дисциплин (соотнести с требованием ФГОС по направлению).</w:t>
      </w:r>
    </w:p>
    <w:p w14:paraId="3D0DB086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Образовательная организация принимает активное участие по профилю образовательной программы в работе научных, учебных, методических организаций на региональном, общероссийском и международном уровне.</w:t>
      </w:r>
    </w:p>
    <w:p w14:paraId="5139D514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Каким образом обеспечивается доступность образования для людей с ограниченными возможностями.</w:t>
      </w:r>
    </w:p>
    <w:p w14:paraId="32B03649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Учитывается ли мнение студентов при актуализации учебно-методических материалов. Опишите результаты проведенных исследований (по итогам прошлого года).</w:t>
      </w:r>
    </w:p>
    <w:p w14:paraId="2D1F5614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Наличие службы трудоустройства и мониторинга востребованности выпускников программы, предоставляющей объективную информацию.</w:t>
      </w:r>
    </w:p>
    <w:p w14:paraId="263602A7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 xml:space="preserve">Наличие информации о </w:t>
      </w:r>
      <w:proofErr w:type="spellStart"/>
      <w:r w:rsidRPr="00B61D55">
        <w:rPr>
          <w:rStyle w:val="FontStyle52"/>
          <w:rFonts w:ascii="Arial" w:hAnsi="Arial" w:cs="Arial"/>
          <w:sz w:val="24"/>
          <w:szCs w:val="24"/>
        </w:rPr>
        <w:t>закрепляемости</w:t>
      </w:r>
      <w:proofErr w:type="spellEnd"/>
      <w:r w:rsidRPr="00B61D55">
        <w:rPr>
          <w:rStyle w:val="FontStyle52"/>
          <w:rFonts w:ascii="Arial" w:hAnsi="Arial" w:cs="Arial"/>
          <w:sz w:val="24"/>
          <w:szCs w:val="24"/>
        </w:rPr>
        <w:t xml:space="preserve"> выпускников на рабочем месте в соответствии с полученной квалификацией и о карьерном росте выпускников.</w:t>
      </w:r>
    </w:p>
    <w:p w14:paraId="01107BCA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Style w:val="FontStyle52"/>
          <w:rFonts w:ascii="Arial" w:hAnsi="Arial" w:cs="Arial"/>
          <w:sz w:val="24"/>
          <w:szCs w:val="24"/>
        </w:rPr>
      </w:pPr>
      <w:r w:rsidRPr="00B61D55">
        <w:rPr>
          <w:rStyle w:val="FontStyle52"/>
          <w:rFonts w:ascii="Arial" w:hAnsi="Arial" w:cs="Arial"/>
          <w:sz w:val="24"/>
          <w:szCs w:val="24"/>
        </w:rPr>
        <w:t>Позволяют ли информационные ресурсы программы осуществить постоянное функционирование и обновление электронной биржи труда (включая базу вакансий в компаниях-партнерах).</w:t>
      </w:r>
    </w:p>
    <w:p w14:paraId="7069B3EB" w14:textId="77777777" w:rsidR="00462FDB" w:rsidRPr="00B61D55" w:rsidRDefault="00462FDB" w:rsidP="00462FDB">
      <w:pPr>
        <w:numPr>
          <w:ilvl w:val="2"/>
          <w:numId w:val="42"/>
        </w:numPr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Система внутреннего мониторинга качества образования, применяемая на программном уровне, позволяет привлечь к этим процессам работодателей.</w:t>
      </w:r>
    </w:p>
    <w:p w14:paraId="22283FC7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 xml:space="preserve">Оплата экспертов при очном визите почасовая не менее 1500 </w:t>
      </w:r>
      <w:proofErr w:type="spellStart"/>
      <w:r w:rsidRPr="00B61D55">
        <w:rPr>
          <w:rFonts w:ascii="Arial" w:hAnsi="Arial" w:cs="Arial"/>
          <w:sz w:val="24"/>
          <w:szCs w:val="24"/>
        </w:rPr>
        <w:t>руб</w:t>
      </w:r>
      <w:proofErr w:type="spellEnd"/>
      <w:r w:rsidRPr="00B61D55">
        <w:rPr>
          <w:rFonts w:ascii="Arial" w:hAnsi="Arial" w:cs="Arial"/>
          <w:sz w:val="24"/>
          <w:szCs w:val="24"/>
        </w:rPr>
        <w:t>/час, и зависит от места проведения визита.</w:t>
      </w:r>
    </w:p>
    <w:p w14:paraId="7D23689E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Стоимость  почасовой ставки работы эксперта корректируется  коэффициентом сложности работ, определенным по 2.3.  «Методики расчета стоимости проектов и начальной (максимальной) цены контрактов, предлагаемых для реализации в рамках Федеральной целевой программы развития образования на 2011-2015 годы»</w:t>
      </w:r>
    </w:p>
    <w:p w14:paraId="52715F7F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Количество экспертов при очном визите не менее 2 экспертов (с включением представителя работодателя).</w:t>
      </w:r>
    </w:p>
    <w:p w14:paraId="62696CC4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Сроки очного визита должны быть оговорены в Договоре.</w:t>
      </w:r>
    </w:p>
    <w:p w14:paraId="017E8F0C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При досрочном завершении работы при очном визите оплата за очный визит за неотработанные дни не возвращается.</w:t>
      </w:r>
    </w:p>
    <w:p w14:paraId="622E1992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010A">
        <w:rPr>
          <w:rFonts w:ascii="Arial" w:hAnsi="Arial" w:cs="Arial"/>
          <w:sz w:val="24"/>
          <w:szCs w:val="24"/>
        </w:rPr>
        <w:t>Подготовка экспертных заключений по итогам ПОА по образовательным программам. Представление экспертных заключений на заседание СПКС</w:t>
      </w:r>
    </w:p>
    <w:p w14:paraId="1D97DEB7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Стоимость работ определяется  почасовой ставкой работы эксперта, количеством привлеченных экспертов и коэффициентом сложности работ, определенным по 2.3.  «Методики расчета стоимости проектов и начальной (максимальной) цены контрактов, предлагаемых для реализации в рамках Федеральной целевой программы развития образования на 2011-2015 годы»</w:t>
      </w:r>
    </w:p>
    <w:p w14:paraId="6647E2CD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Ставка эксперта – средняя почасовая ставка экспертного работника, занятого в сфере сертификации, аттестации и аккредитации, по месту расположения СПКС и экспертной организации СПКС, но не менее 1500 руб. с учетом индексации по инфляции в РФ.</w:t>
      </w:r>
    </w:p>
    <w:p w14:paraId="6ED4C7E2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lastRenderedPageBreak/>
        <w:t xml:space="preserve">Количество экспертов определяется составом комиссии. </w:t>
      </w:r>
    </w:p>
    <w:p w14:paraId="74051B24" w14:textId="77777777" w:rsidR="00462FDB" w:rsidRPr="00B61D55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61D55">
        <w:rPr>
          <w:rFonts w:ascii="Arial" w:hAnsi="Arial" w:cs="Arial"/>
          <w:sz w:val="24"/>
          <w:szCs w:val="24"/>
        </w:rPr>
        <w:t>Представление экспертных заключений на заседании СПКС оплачивается из накладных расходов.</w:t>
      </w:r>
    </w:p>
    <w:p w14:paraId="2A9C2399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Принятие решения СПКС.</w:t>
      </w:r>
    </w:p>
    <w:p w14:paraId="430E7775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Решение о ПОА принимается на заседании СПКС по представлению результатов ПОА экспертной организацией.</w:t>
      </w:r>
    </w:p>
    <w:p w14:paraId="1D0989F0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Работа СПКС не оплачивается.</w:t>
      </w:r>
    </w:p>
    <w:p w14:paraId="46F5ED49" w14:textId="77777777" w:rsidR="00462FDB" w:rsidRPr="002D010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Выдача СПКС документов по результатам ПОА.</w:t>
      </w:r>
    </w:p>
    <w:p w14:paraId="639CE9CD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На основании решения о ПОА СПКС выдается документ об ПОА или мотивированный отказ о ПОА.</w:t>
      </w:r>
    </w:p>
    <w:p w14:paraId="15C246F9" w14:textId="77777777" w:rsidR="00462FDB" w:rsidRPr="002D010A" w:rsidRDefault="00462FDB" w:rsidP="002D010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2D010A">
        <w:rPr>
          <w:rFonts w:ascii="Arial" w:hAnsi="Arial" w:cs="Arial"/>
          <w:sz w:val="24"/>
        </w:rPr>
        <w:t>Данные документы готовят технические работники СПКС и оплата данного вида работ входит в накладные расходы.</w:t>
      </w:r>
    </w:p>
    <w:p w14:paraId="2A547DD6" w14:textId="77777777" w:rsidR="00462FDB" w:rsidRPr="006C396A" w:rsidRDefault="00462FDB" w:rsidP="002D010A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6C396A">
        <w:rPr>
          <w:rFonts w:ascii="Arial" w:hAnsi="Arial" w:cs="Arial"/>
          <w:sz w:val="24"/>
        </w:rPr>
        <w:t>Ведение электронного реестра СПКС результатам ПОА.</w:t>
      </w:r>
    </w:p>
    <w:p w14:paraId="066C4A8B" w14:textId="77777777" w:rsidR="00462FDB" w:rsidRPr="006C396A" w:rsidRDefault="00462FDB" w:rsidP="006C396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6C396A">
        <w:rPr>
          <w:rFonts w:ascii="Arial" w:hAnsi="Arial" w:cs="Arial"/>
          <w:sz w:val="24"/>
        </w:rPr>
        <w:t>Результаты ПОА заносятся в общедоступный электронный реестр.</w:t>
      </w:r>
    </w:p>
    <w:p w14:paraId="03747B22" w14:textId="77777777" w:rsidR="00462FDB" w:rsidRPr="006C396A" w:rsidRDefault="00462FDB" w:rsidP="006C396A">
      <w:pPr>
        <w:numPr>
          <w:ilvl w:val="2"/>
          <w:numId w:val="38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</w:rPr>
      </w:pPr>
      <w:r w:rsidRPr="006C396A">
        <w:rPr>
          <w:rFonts w:ascii="Arial" w:hAnsi="Arial" w:cs="Arial"/>
          <w:sz w:val="24"/>
        </w:rPr>
        <w:t>Данную работу выполняют технические работники СПКС.</w:t>
      </w:r>
    </w:p>
    <w:p w14:paraId="26A48984" w14:textId="77777777" w:rsidR="00462FDB" w:rsidRPr="00B61D55" w:rsidRDefault="00462FDB" w:rsidP="00462FDB">
      <w:pPr>
        <w:pStyle w:val="a4"/>
        <w:rPr>
          <w:rStyle w:val="FontStyle52"/>
          <w:rFonts w:ascii="Arial" w:hAnsi="Arial" w:cs="Arial"/>
          <w:sz w:val="24"/>
          <w:szCs w:val="24"/>
        </w:rPr>
      </w:pPr>
    </w:p>
    <w:p w14:paraId="113C4F58" w14:textId="77777777" w:rsidR="00462FDB" w:rsidRPr="009651DF" w:rsidRDefault="00462FDB" w:rsidP="00462FDB">
      <w:pPr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651DF">
        <w:rPr>
          <w:rFonts w:ascii="Arial" w:hAnsi="Arial" w:cs="Arial"/>
          <w:b/>
          <w:sz w:val="24"/>
        </w:rPr>
        <w:t>Дополнительные расходы.</w:t>
      </w:r>
    </w:p>
    <w:p w14:paraId="51BC93E5" w14:textId="77777777" w:rsidR="00462FDB" w:rsidRPr="009651DF" w:rsidRDefault="00462FDB" w:rsidP="009651DF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9651DF">
        <w:rPr>
          <w:rFonts w:ascii="Arial" w:hAnsi="Arial" w:cs="Arial"/>
          <w:sz w:val="24"/>
        </w:rPr>
        <w:t>При составлении Договора по желанию Заказчика в него могут быть включены дополнительные услуги, которые могут быть оказаны Заказчику при проведении ПОА и направленные на осуществление ПОА (например подготовка учебно-методических документов для ОП), не вошедшие в перечень услуг и работ, упомянутых выше и не выходящие за рамки деятельности ОО и СПКС.</w:t>
      </w:r>
    </w:p>
    <w:p w14:paraId="4A82A97C" w14:textId="77777777" w:rsidR="00462FDB" w:rsidRPr="009651DF" w:rsidRDefault="00462FDB" w:rsidP="009651DF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9651DF">
        <w:rPr>
          <w:rFonts w:ascii="Arial" w:hAnsi="Arial" w:cs="Arial"/>
          <w:sz w:val="24"/>
        </w:rPr>
        <w:t>Расчет стоимости данных услуг осуществляется на основании договорных цен и оформляются в виде приложения к Договору как Протокол о договорной цене.</w:t>
      </w:r>
    </w:p>
    <w:p w14:paraId="11ACC61A" w14:textId="77777777" w:rsidR="00462FDB" w:rsidRPr="009651DF" w:rsidRDefault="00462FDB" w:rsidP="009651DF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</w:rPr>
      </w:pPr>
      <w:r w:rsidRPr="009651DF">
        <w:rPr>
          <w:rFonts w:ascii="Arial" w:hAnsi="Arial" w:cs="Arial"/>
          <w:sz w:val="24"/>
        </w:rPr>
        <w:t>Стоимость данного вида работ не может превышать стоимость основных услуг по Договору.</w:t>
      </w:r>
      <w:bookmarkStart w:id="0" w:name="_GoBack"/>
      <w:bookmarkEnd w:id="0"/>
    </w:p>
    <w:sectPr w:rsidR="00462FDB" w:rsidRPr="009651DF" w:rsidSect="00250032">
      <w:footerReference w:type="default" r:id="rId9"/>
      <w:pgSz w:w="11906" w:h="16838"/>
      <w:pgMar w:top="720" w:right="720" w:bottom="1276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C711" w14:textId="77777777" w:rsidR="00BE5E23" w:rsidRDefault="00BE5E23" w:rsidP="0091368D">
      <w:pPr>
        <w:spacing w:after="0" w:line="240" w:lineRule="auto"/>
      </w:pPr>
      <w:r>
        <w:separator/>
      </w:r>
    </w:p>
  </w:endnote>
  <w:endnote w:type="continuationSeparator" w:id="0">
    <w:p w14:paraId="4A58A140" w14:textId="77777777" w:rsidR="00BE5E23" w:rsidRDefault="00BE5E23" w:rsidP="0091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151782"/>
      <w:docPartObj>
        <w:docPartGallery w:val="Page Numbers (Bottom of Page)"/>
        <w:docPartUnique/>
      </w:docPartObj>
    </w:sdtPr>
    <w:sdtEndPr/>
    <w:sdtContent>
      <w:p w14:paraId="09A52131" w14:textId="77777777" w:rsidR="00BE5E23" w:rsidRDefault="00BE5E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F70462" w14:textId="77777777" w:rsidR="00BE5E23" w:rsidRDefault="00BE5E23">
    <w:pPr>
      <w:pStyle w:val="a7"/>
    </w:pPr>
  </w:p>
  <w:p w14:paraId="056FE432" w14:textId="77777777" w:rsidR="00BE5E23" w:rsidRDefault="00BE5E2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6B66" w14:textId="77777777" w:rsidR="00BE5E23" w:rsidRDefault="00BE5E23" w:rsidP="0091368D">
      <w:pPr>
        <w:spacing w:after="0" w:line="240" w:lineRule="auto"/>
      </w:pPr>
      <w:r>
        <w:separator/>
      </w:r>
    </w:p>
  </w:footnote>
  <w:footnote w:type="continuationSeparator" w:id="0">
    <w:p w14:paraId="0C9D9AE1" w14:textId="77777777" w:rsidR="00BE5E23" w:rsidRDefault="00BE5E23" w:rsidP="0091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26310"/>
    <w:lvl w:ilvl="0">
      <w:numFmt w:val="bullet"/>
      <w:lvlText w:val="*"/>
      <w:lvlJc w:val="left"/>
    </w:lvl>
  </w:abstractNum>
  <w:abstractNum w:abstractNumId="1">
    <w:nsid w:val="004D4A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93B50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996"/>
    <w:multiLevelType w:val="singleLevel"/>
    <w:tmpl w:val="8D823DDC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0F862849"/>
    <w:multiLevelType w:val="hybridMultilevel"/>
    <w:tmpl w:val="862C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766"/>
    <w:multiLevelType w:val="hybridMultilevel"/>
    <w:tmpl w:val="076282BA"/>
    <w:lvl w:ilvl="0" w:tplc="B84E313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10A777CF"/>
    <w:multiLevelType w:val="multilevel"/>
    <w:tmpl w:val="AC3A9CF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F13DCD"/>
    <w:multiLevelType w:val="singleLevel"/>
    <w:tmpl w:val="E572D09C"/>
    <w:lvl w:ilvl="0">
      <w:start w:val="50"/>
      <w:numFmt w:val="decimal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8">
    <w:nsid w:val="17B818D7"/>
    <w:multiLevelType w:val="multilevel"/>
    <w:tmpl w:val="927AF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84E26D8"/>
    <w:multiLevelType w:val="singleLevel"/>
    <w:tmpl w:val="C8FE36C0"/>
    <w:lvl w:ilvl="0">
      <w:start w:val="1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8D5639F"/>
    <w:multiLevelType w:val="hybridMultilevel"/>
    <w:tmpl w:val="2B2C8130"/>
    <w:lvl w:ilvl="0" w:tplc="B84E3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4E313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130911"/>
    <w:multiLevelType w:val="hybridMultilevel"/>
    <w:tmpl w:val="B07C346A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3DD0"/>
    <w:multiLevelType w:val="singleLevel"/>
    <w:tmpl w:val="6C1ABA32"/>
    <w:lvl w:ilvl="0">
      <w:start w:val="1"/>
      <w:numFmt w:val="decimal"/>
      <w:lvlText w:val="%1."/>
      <w:legacy w:legacy="1" w:legacySpace="0" w:legacyIndent="480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3">
    <w:nsid w:val="1E711DF3"/>
    <w:multiLevelType w:val="hybridMultilevel"/>
    <w:tmpl w:val="632C134C"/>
    <w:lvl w:ilvl="0" w:tplc="B84E3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E070B4"/>
    <w:multiLevelType w:val="multilevel"/>
    <w:tmpl w:val="F1643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CB6C9B"/>
    <w:multiLevelType w:val="hybridMultilevel"/>
    <w:tmpl w:val="7B8C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57374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01CB"/>
    <w:multiLevelType w:val="singleLevel"/>
    <w:tmpl w:val="C8FE36C0"/>
    <w:lvl w:ilvl="0">
      <w:start w:val="1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A0C5219"/>
    <w:multiLevelType w:val="hybridMultilevel"/>
    <w:tmpl w:val="89702A44"/>
    <w:lvl w:ilvl="0" w:tplc="59B2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74153"/>
    <w:multiLevelType w:val="hybridMultilevel"/>
    <w:tmpl w:val="CAE2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14D9"/>
    <w:multiLevelType w:val="hybridMultilevel"/>
    <w:tmpl w:val="F21CD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BCF221F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F57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4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0E7461"/>
    <w:multiLevelType w:val="multilevel"/>
    <w:tmpl w:val="0406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5D83250"/>
    <w:multiLevelType w:val="hybridMultilevel"/>
    <w:tmpl w:val="AA16B5D0"/>
    <w:lvl w:ilvl="0" w:tplc="FA9E1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E85570"/>
    <w:multiLevelType w:val="multilevel"/>
    <w:tmpl w:val="0406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C906EF"/>
    <w:multiLevelType w:val="singleLevel"/>
    <w:tmpl w:val="5AFA85A8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4F04015D"/>
    <w:multiLevelType w:val="hybridMultilevel"/>
    <w:tmpl w:val="277E73CC"/>
    <w:lvl w:ilvl="0" w:tplc="FB6CE3D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FE83226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605C5"/>
    <w:multiLevelType w:val="singleLevel"/>
    <w:tmpl w:val="B8A42496"/>
    <w:lvl w:ilvl="0">
      <w:start w:val="1"/>
      <w:numFmt w:val="decimal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35">
    <w:nsid w:val="51917D24"/>
    <w:multiLevelType w:val="hybridMultilevel"/>
    <w:tmpl w:val="F23440EA"/>
    <w:lvl w:ilvl="0" w:tplc="67386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2C77FA"/>
    <w:multiLevelType w:val="singleLevel"/>
    <w:tmpl w:val="FB6CE3D6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7">
    <w:nsid w:val="53E07CAF"/>
    <w:multiLevelType w:val="multilevel"/>
    <w:tmpl w:val="2526A7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>
    <w:nsid w:val="54F57AF8"/>
    <w:multiLevelType w:val="multilevel"/>
    <w:tmpl w:val="AA16B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6AD78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170863"/>
    <w:multiLevelType w:val="hybridMultilevel"/>
    <w:tmpl w:val="C742A122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">
    <w:nsid w:val="5D39304E"/>
    <w:multiLevelType w:val="singleLevel"/>
    <w:tmpl w:val="3446CA6E"/>
    <w:lvl w:ilvl="0">
      <w:start w:val="4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42">
    <w:nsid w:val="640E40DB"/>
    <w:multiLevelType w:val="hybridMultilevel"/>
    <w:tmpl w:val="A1CEEA62"/>
    <w:lvl w:ilvl="0" w:tplc="67386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4D7519C"/>
    <w:multiLevelType w:val="hybridMultilevel"/>
    <w:tmpl w:val="0A140EBC"/>
    <w:lvl w:ilvl="0" w:tplc="1F126310">
      <w:start w:val="65535"/>
      <w:numFmt w:val="bullet"/>
      <w:lvlText w:val="-"/>
      <w:lvlJc w:val="left"/>
      <w:pPr>
        <w:ind w:left="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4">
    <w:nsid w:val="667974D1"/>
    <w:multiLevelType w:val="singleLevel"/>
    <w:tmpl w:val="D9DC537A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5">
    <w:nsid w:val="671900FC"/>
    <w:multiLevelType w:val="hybridMultilevel"/>
    <w:tmpl w:val="E7D0A904"/>
    <w:lvl w:ilvl="0" w:tplc="B84E3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7E4461"/>
    <w:multiLevelType w:val="singleLevel"/>
    <w:tmpl w:val="EC88DA24"/>
    <w:lvl w:ilvl="0">
      <w:start w:val="8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46"/>
  </w:num>
  <w:num w:numId="9">
    <w:abstractNumId w:val="9"/>
  </w:num>
  <w:num w:numId="10">
    <w:abstractNumId w:val="44"/>
  </w:num>
  <w:num w:numId="11">
    <w:abstractNumId w:val="41"/>
  </w:num>
  <w:num w:numId="12">
    <w:abstractNumId w:val="34"/>
  </w:num>
  <w:num w:numId="13">
    <w:abstractNumId w:val="34"/>
    <w:lvlOverride w:ilvl="0">
      <w:lvl w:ilvl="0">
        <w:start w:val="22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4">
    <w:abstractNumId w:val="7"/>
  </w:num>
  <w:num w:numId="15">
    <w:abstractNumId w:val="36"/>
  </w:num>
  <w:num w:numId="16">
    <w:abstractNumId w:val="3"/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28"/>
  </w:num>
  <w:num w:numId="21">
    <w:abstractNumId w:val="16"/>
  </w:num>
  <w:num w:numId="22">
    <w:abstractNumId w:val="3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2"/>
  </w:num>
  <w:num w:numId="26">
    <w:abstractNumId w:val="21"/>
  </w:num>
  <w:num w:numId="27">
    <w:abstractNumId w:val="22"/>
  </w:num>
  <w:num w:numId="28">
    <w:abstractNumId w:val="20"/>
  </w:num>
  <w:num w:numId="29">
    <w:abstractNumId w:val="18"/>
  </w:num>
  <w:num w:numId="30">
    <w:abstractNumId w:val="19"/>
  </w:num>
  <w:num w:numId="31">
    <w:abstractNumId w:val="35"/>
  </w:num>
  <w:num w:numId="32">
    <w:abstractNumId w:val="42"/>
  </w:num>
  <w:num w:numId="33">
    <w:abstractNumId w:val="23"/>
  </w:num>
  <w:num w:numId="34">
    <w:abstractNumId w:val="39"/>
  </w:num>
  <w:num w:numId="35">
    <w:abstractNumId w:val="45"/>
  </w:num>
  <w:num w:numId="36">
    <w:abstractNumId w:val="10"/>
  </w:num>
  <w:num w:numId="37">
    <w:abstractNumId w:val="13"/>
  </w:num>
  <w:num w:numId="38">
    <w:abstractNumId w:val="8"/>
  </w:num>
  <w:num w:numId="39">
    <w:abstractNumId w:val="43"/>
  </w:num>
  <w:num w:numId="40">
    <w:abstractNumId w:val="24"/>
  </w:num>
  <w:num w:numId="41">
    <w:abstractNumId w:val="26"/>
  </w:num>
  <w:num w:numId="42">
    <w:abstractNumId w:val="14"/>
  </w:num>
  <w:num w:numId="43">
    <w:abstractNumId w:val="38"/>
  </w:num>
  <w:num w:numId="44">
    <w:abstractNumId w:val="40"/>
  </w:num>
  <w:num w:numId="4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67"/>
    <w:rsid w:val="00003061"/>
    <w:rsid w:val="00022567"/>
    <w:rsid w:val="000250E1"/>
    <w:rsid w:val="00033429"/>
    <w:rsid w:val="0004041D"/>
    <w:rsid w:val="000502E1"/>
    <w:rsid w:val="000607C2"/>
    <w:rsid w:val="00064897"/>
    <w:rsid w:val="00072C7B"/>
    <w:rsid w:val="00081535"/>
    <w:rsid w:val="000839EE"/>
    <w:rsid w:val="0009491C"/>
    <w:rsid w:val="000A0F62"/>
    <w:rsid w:val="000A5684"/>
    <w:rsid w:val="000B6B5E"/>
    <w:rsid w:val="000C08C1"/>
    <w:rsid w:val="000C5CA1"/>
    <w:rsid w:val="000D3F48"/>
    <w:rsid w:val="000E5A4C"/>
    <w:rsid w:val="000E5FA6"/>
    <w:rsid w:val="000E6DC0"/>
    <w:rsid w:val="00100867"/>
    <w:rsid w:val="001135B5"/>
    <w:rsid w:val="0011676D"/>
    <w:rsid w:val="00126380"/>
    <w:rsid w:val="00136828"/>
    <w:rsid w:val="00146721"/>
    <w:rsid w:val="00165A19"/>
    <w:rsid w:val="0018037D"/>
    <w:rsid w:val="00180B43"/>
    <w:rsid w:val="00193F17"/>
    <w:rsid w:val="0019705F"/>
    <w:rsid w:val="001A0246"/>
    <w:rsid w:val="001A4163"/>
    <w:rsid w:val="001A6BAB"/>
    <w:rsid w:val="001B11F7"/>
    <w:rsid w:val="001C7EEE"/>
    <w:rsid w:val="001D0BF5"/>
    <w:rsid w:val="001D7AB9"/>
    <w:rsid w:val="00200371"/>
    <w:rsid w:val="00202582"/>
    <w:rsid w:val="002126E1"/>
    <w:rsid w:val="00215947"/>
    <w:rsid w:val="00235285"/>
    <w:rsid w:val="0024366F"/>
    <w:rsid w:val="00247B6F"/>
    <w:rsid w:val="00250032"/>
    <w:rsid w:val="00260588"/>
    <w:rsid w:val="00263F90"/>
    <w:rsid w:val="00271BBA"/>
    <w:rsid w:val="002739A3"/>
    <w:rsid w:val="002769F6"/>
    <w:rsid w:val="00285E36"/>
    <w:rsid w:val="002A3F55"/>
    <w:rsid w:val="002B14FC"/>
    <w:rsid w:val="002B4746"/>
    <w:rsid w:val="002D010A"/>
    <w:rsid w:val="002F0343"/>
    <w:rsid w:val="002F37A8"/>
    <w:rsid w:val="002F73CB"/>
    <w:rsid w:val="00302501"/>
    <w:rsid w:val="00317BF2"/>
    <w:rsid w:val="00323D09"/>
    <w:rsid w:val="0033119C"/>
    <w:rsid w:val="003473AE"/>
    <w:rsid w:val="00356520"/>
    <w:rsid w:val="00371809"/>
    <w:rsid w:val="00372564"/>
    <w:rsid w:val="00386D4B"/>
    <w:rsid w:val="00392CBB"/>
    <w:rsid w:val="0039341A"/>
    <w:rsid w:val="00395436"/>
    <w:rsid w:val="003A3FDA"/>
    <w:rsid w:val="003B048A"/>
    <w:rsid w:val="003B06F7"/>
    <w:rsid w:val="003B5B04"/>
    <w:rsid w:val="003E3394"/>
    <w:rsid w:val="003F3754"/>
    <w:rsid w:val="0041328E"/>
    <w:rsid w:val="00414DB8"/>
    <w:rsid w:val="00433189"/>
    <w:rsid w:val="00435315"/>
    <w:rsid w:val="00440972"/>
    <w:rsid w:val="00447C1C"/>
    <w:rsid w:val="0045185F"/>
    <w:rsid w:val="00451FBA"/>
    <w:rsid w:val="00452E9C"/>
    <w:rsid w:val="004576A6"/>
    <w:rsid w:val="0046204B"/>
    <w:rsid w:val="00462FDB"/>
    <w:rsid w:val="00471C19"/>
    <w:rsid w:val="00480C82"/>
    <w:rsid w:val="004A2D9E"/>
    <w:rsid w:val="004A3135"/>
    <w:rsid w:val="004A319C"/>
    <w:rsid w:val="004A6E6A"/>
    <w:rsid w:val="004B1BC8"/>
    <w:rsid w:val="004B612B"/>
    <w:rsid w:val="004D2211"/>
    <w:rsid w:val="004D7679"/>
    <w:rsid w:val="004E50E0"/>
    <w:rsid w:val="004E6322"/>
    <w:rsid w:val="004F6B5A"/>
    <w:rsid w:val="00501C61"/>
    <w:rsid w:val="00506487"/>
    <w:rsid w:val="005270B0"/>
    <w:rsid w:val="005361BD"/>
    <w:rsid w:val="005450F6"/>
    <w:rsid w:val="00556752"/>
    <w:rsid w:val="00557712"/>
    <w:rsid w:val="00573B0E"/>
    <w:rsid w:val="00574D11"/>
    <w:rsid w:val="00581B16"/>
    <w:rsid w:val="005967CB"/>
    <w:rsid w:val="005A4B9C"/>
    <w:rsid w:val="005A7CF3"/>
    <w:rsid w:val="005B27DF"/>
    <w:rsid w:val="005C2D43"/>
    <w:rsid w:val="005D0F96"/>
    <w:rsid w:val="005D4B4F"/>
    <w:rsid w:val="005E6273"/>
    <w:rsid w:val="005F2488"/>
    <w:rsid w:val="00611460"/>
    <w:rsid w:val="00615F18"/>
    <w:rsid w:val="00621A46"/>
    <w:rsid w:val="00622378"/>
    <w:rsid w:val="00646802"/>
    <w:rsid w:val="00647341"/>
    <w:rsid w:val="00652D4A"/>
    <w:rsid w:val="00655D06"/>
    <w:rsid w:val="0065720A"/>
    <w:rsid w:val="006610F4"/>
    <w:rsid w:val="00677A3A"/>
    <w:rsid w:val="00694741"/>
    <w:rsid w:val="006A5157"/>
    <w:rsid w:val="006A7A21"/>
    <w:rsid w:val="006C251F"/>
    <w:rsid w:val="006C396A"/>
    <w:rsid w:val="006C4DDE"/>
    <w:rsid w:val="006D5778"/>
    <w:rsid w:val="006E76FF"/>
    <w:rsid w:val="006F4EF7"/>
    <w:rsid w:val="0070471B"/>
    <w:rsid w:val="007174E4"/>
    <w:rsid w:val="00725580"/>
    <w:rsid w:val="00741FB1"/>
    <w:rsid w:val="0074269C"/>
    <w:rsid w:val="00742726"/>
    <w:rsid w:val="00743C2E"/>
    <w:rsid w:val="00762181"/>
    <w:rsid w:val="00767040"/>
    <w:rsid w:val="00767623"/>
    <w:rsid w:val="00780FE7"/>
    <w:rsid w:val="00786E6D"/>
    <w:rsid w:val="00790151"/>
    <w:rsid w:val="007A44BF"/>
    <w:rsid w:val="007B13E2"/>
    <w:rsid w:val="007B37B6"/>
    <w:rsid w:val="007B408A"/>
    <w:rsid w:val="007B6E8E"/>
    <w:rsid w:val="007F7B14"/>
    <w:rsid w:val="00812120"/>
    <w:rsid w:val="00822F70"/>
    <w:rsid w:val="00826DD1"/>
    <w:rsid w:val="008324F8"/>
    <w:rsid w:val="00837637"/>
    <w:rsid w:val="00840B09"/>
    <w:rsid w:val="00843BE4"/>
    <w:rsid w:val="008564F5"/>
    <w:rsid w:val="00860ABF"/>
    <w:rsid w:val="008623F6"/>
    <w:rsid w:val="00865A52"/>
    <w:rsid w:val="008866B4"/>
    <w:rsid w:val="008C784C"/>
    <w:rsid w:val="008D4F1A"/>
    <w:rsid w:val="008D6FB7"/>
    <w:rsid w:val="008F56D7"/>
    <w:rsid w:val="008F7E84"/>
    <w:rsid w:val="00902DAA"/>
    <w:rsid w:val="00912B5C"/>
    <w:rsid w:val="0091368D"/>
    <w:rsid w:val="009211C7"/>
    <w:rsid w:val="00922F3F"/>
    <w:rsid w:val="00927C30"/>
    <w:rsid w:val="00936F5A"/>
    <w:rsid w:val="0094342F"/>
    <w:rsid w:val="009451AA"/>
    <w:rsid w:val="00945C10"/>
    <w:rsid w:val="00947951"/>
    <w:rsid w:val="00950058"/>
    <w:rsid w:val="00955219"/>
    <w:rsid w:val="009651DF"/>
    <w:rsid w:val="00974570"/>
    <w:rsid w:val="00974931"/>
    <w:rsid w:val="00981712"/>
    <w:rsid w:val="009A7461"/>
    <w:rsid w:val="009C1B0B"/>
    <w:rsid w:val="009D5F11"/>
    <w:rsid w:val="009D6AEF"/>
    <w:rsid w:val="009E522C"/>
    <w:rsid w:val="009E5530"/>
    <w:rsid w:val="009E6970"/>
    <w:rsid w:val="009F1B1C"/>
    <w:rsid w:val="00A01C41"/>
    <w:rsid w:val="00A165BD"/>
    <w:rsid w:val="00A242B5"/>
    <w:rsid w:val="00A300DE"/>
    <w:rsid w:val="00A32C36"/>
    <w:rsid w:val="00A345C5"/>
    <w:rsid w:val="00A41788"/>
    <w:rsid w:val="00A53895"/>
    <w:rsid w:val="00A601C7"/>
    <w:rsid w:val="00A62303"/>
    <w:rsid w:val="00A67FE6"/>
    <w:rsid w:val="00A816EC"/>
    <w:rsid w:val="00A911E0"/>
    <w:rsid w:val="00A91985"/>
    <w:rsid w:val="00A94127"/>
    <w:rsid w:val="00AA4DD6"/>
    <w:rsid w:val="00AB5F7D"/>
    <w:rsid w:val="00AB7B29"/>
    <w:rsid w:val="00AC52B0"/>
    <w:rsid w:val="00AC58DC"/>
    <w:rsid w:val="00AE323A"/>
    <w:rsid w:val="00AE3EB2"/>
    <w:rsid w:val="00AF7760"/>
    <w:rsid w:val="00B0437A"/>
    <w:rsid w:val="00B0460C"/>
    <w:rsid w:val="00B1209A"/>
    <w:rsid w:val="00B14AAE"/>
    <w:rsid w:val="00B32F19"/>
    <w:rsid w:val="00B43323"/>
    <w:rsid w:val="00B541EF"/>
    <w:rsid w:val="00B6114F"/>
    <w:rsid w:val="00B61A77"/>
    <w:rsid w:val="00B61D55"/>
    <w:rsid w:val="00B629DA"/>
    <w:rsid w:val="00B70486"/>
    <w:rsid w:val="00B718AA"/>
    <w:rsid w:val="00B76093"/>
    <w:rsid w:val="00B96579"/>
    <w:rsid w:val="00BB0219"/>
    <w:rsid w:val="00BB524C"/>
    <w:rsid w:val="00BC2111"/>
    <w:rsid w:val="00BC4895"/>
    <w:rsid w:val="00BE32C8"/>
    <w:rsid w:val="00BE5E23"/>
    <w:rsid w:val="00BE5F44"/>
    <w:rsid w:val="00BF553D"/>
    <w:rsid w:val="00BF5B4D"/>
    <w:rsid w:val="00C01604"/>
    <w:rsid w:val="00C14BC6"/>
    <w:rsid w:val="00C16299"/>
    <w:rsid w:val="00C217A0"/>
    <w:rsid w:val="00C315DC"/>
    <w:rsid w:val="00C31ACD"/>
    <w:rsid w:val="00C33302"/>
    <w:rsid w:val="00C44AA9"/>
    <w:rsid w:val="00C6144E"/>
    <w:rsid w:val="00C63A0B"/>
    <w:rsid w:val="00C63E7D"/>
    <w:rsid w:val="00C666F6"/>
    <w:rsid w:val="00C87B64"/>
    <w:rsid w:val="00CC17DB"/>
    <w:rsid w:val="00CC5413"/>
    <w:rsid w:val="00CD12D2"/>
    <w:rsid w:val="00CD309C"/>
    <w:rsid w:val="00CD3BBB"/>
    <w:rsid w:val="00CE1582"/>
    <w:rsid w:val="00CE52E0"/>
    <w:rsid w:val="00CE5579"/>
    <w:rsid w:val="00CE6971"/>
    <w:rsid w:val="00CF5754"/>
    <w:rsid w:val="00D12EF9"/>
    <w:rsid w:val="00D15CCF"/>
    <w:rsid w:val="00D252C6"/>
    <w:rsid w:val="00D275F1"/>
    <w:rsid w:val="00D4303B"/>
    <w:rsid w:val="00D450F6"/>
    <w:rsid w:val="00D47AC3"/>
    <w:rsid w:val="00D50AE9"/>
    <w:rsid w:val="00D54A07"/>
    <w:rsid w:val="00D65D69"/>
    <w:rsid w:val="00D66335"/>
    <w:rsid w:val="00D76576"/>
    <w:rsid w:val="00D76ABE"/>
    <w:rsid w:val="00D77584"/>
    <w:rsid w:val="00D82D42"/>
    <w:rsid w:val="00D9061B"/>
    <w:rsid w:val="00D95323"/>
    <w:rsid w:val="00D962A3"/>
    <w:rsid w:val="00DA2CAD"/>
    <w:rsid w:val="00DA4998"/>
    <w:rsid w:val="00DA6555"/>
    <w:rsid w:val="00DB0227"/>
    <w:rsid w:val="00DB3056"/>
    <w:rsid w:val="00DC4D09"/>
    <w:rsid w:val="00DC6018"/>
    <w:rsid w:val="00DF4FB5"/>
    <w:rsid w:val="00DF54AF"/>
    <w:rsid w:val="00E01228"/>
    <w:rsid w:val="00E02C62"/>
    <w:rsid w:val="00E204CD"/>
    <w:rsid w:val="00E21ACA"/>
    <w:rsid w:val="00E27B24"/>
    <w:rsid w:val="00E27D07"/>
    <w:rsid w:val="00E45B67"/>
    <w:rsid w:val="00E56324"/>
    <w:rsid w:val="00E6746D"/>
    <w:rsid w:val="00E73DA0"/>
    <w:rsid w:val="00E8206F"/>
    <w:rsid w:val="00E83B90"/>
    <w:rsid w:val="00E85CAD"/>
    <w:rsid w:val="00E94A08"/>
    <w:rsid w:val="00EA45AF"/>
    <w:rsid w:val="00EB69AC"/>
    <w:rsid w:val="00EC0FE3"/>
    <w:rsid w:val="00EC2B22"/>
    <w:rsid w:val="00ED278B"/>
    <w:rsid w:val="00EE1E01"/>
    <w:rsid w:val="00EF55D3"/>
    <w:rsid w:val="00F0011E"/>
    <w:rsid w:val="00F13187"/>
    <w:rsid w:val="00F16BAB"/>
    <w:rsid w:val="00F3024B"/>
    <w:rsid w:val="00F316C2"/>
    <w:rsid w:val="00F375AF"/>
    <w:rsid w:val="00F52B69"/>
    <w:rsid w:val="00F626FF"/>
    <w:rsid w:val="00F8201E"/>
    <w:rsid w:val="00F927BB"/>
    <w:rsid w:val="00F969B9"/>
    <w:rsid w:val="00FA2474"/>
    <w:rsid w:val="00FA6424"/>
    <w:rsid w:val="00FD729C"/>
    <w:rsid w:val="00FE0653"/>
    <w:rsid w:val="00FE291C"/>
    <w:rsid w:val="00FE44EE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333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866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866B4"/>
    <w:pPr>
      <w:keepNext/>
      <w:spacing w:after="0" w:line="240" w:lineRule="auto"/>
      <w:ind w:right="-2" w:firstLine="709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8866B4"/>
    <w:pPr>
      <w:keepNext/>
      <w:tabs>
        <w:tab w:val="left" w:pos="9639"/>
      </w:tabs>
      <w:spacing w:after="0" w:line="240" w:lineRule="auto"/>
      <w:ind w:right="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8866B4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866B4"/>
    <w:pPr>
      <w:keepNext/>
      <w:tabs>
        <w:tab w:val="left" w:pos="2868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7">
    <w:name w:val="heading 7"/>
    <w:basedOn w:val="a"/>
    <w:next w:val="a"/>
    <w:link w:val="70"/>
    <w:qFormat/>
    <w:rsid w:val="008866B4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8866B4"/>
    <w:pPr>
      <w:keepNext/>
      <w:tabs>
        <w:tab w:val="left" w:pos="2868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B4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66B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6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6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8D"/>
  </w:style>
  <w:style w:type="paragraph" w:styleId="a7">
    <w:name w:val="footer"/>
    <w:basedOn w:val="a"/>
    <w:link w:val="a8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8D"/>
  </w:style>
  <w:style w:type="paragraph" w:customStyle="1" w:styleId="Default">
    <w:name w:val="Default"/>
    <w:rsid w:val="006A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2D9E"/>
    <w:rPr>
      <w:color w:val="0000FF" w:themeColor="hyperlink"/>
      <w:u w:val="single"/>
    </w:rPr>
  </w:style>
  <w:style w:type="character" w:customStyle="1" w:styleId="kartta">
    <w:name w:val="kartta"/>
    <w:basedOn w:val="a0"/>
    <w:rsid w:val="006610F4"/>
  </w:style>
  <w:style w:type="paragraph" w:styleId="aa">
    <w:name w:val="Normal (Web)"/>
    <w:basedOn w:val="a"/>
    <w:unhideWhenUsed/>
    <w:rsid w:val="00AB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866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uiPriority w:val="10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866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8866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d">
    <w:name w:val="page number"/>
    <w:basedOn w:val="a0"/>
    <w:rsid w:val="008866B4"/>
  </w:style>
  <w:style w:type="paragraph" w:styleId="21">
    <w:name w:val="Body Text 2"/>
    <w:basedOn w:val="a"/>
    <w:link w:val="22"/>
    <w:rsid w:val="008866B4"/>
    <w:pPr>
      <w:spacing w:after="0" w:line="240" w:lineRule="auto"/>
      <w:ind w:right="-6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8866B4"/>
    <w:pPr>
      <w:spacing w:after="0" w:line="216" w:lineRule="auto"/>
      <w:ind w:left="3261" w:right="-1" w:hanging="1281"/>
      <w:jc w:val="both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rsid w:val="0088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8866B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2">
    <w:name w:val="Отступ основного текста Знак"/>
    <w:basedOn w:val="a0"/>
    <w:link w:val="af1"/>
    <w:rsid w:val="008866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8866B4"/>
    <w:pPr>
      <w:tabs>
        <w:tab w:val="num" w:pos="0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3"/>
    <w:basedOn w:val="a"/>
    <w:link w:val="34"/>
    <w:rsid w:val="008866B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Plain Text"/>
    <w:basedOn w:val="a"/>
    <w:link w:val="af4"/>
    <w:rsid w:val="008866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бычный текст Знак"/>
    <w:basedOn w:val="a0"/>
    <w:link w:val="af3"/>
    <w:rsid w:val="00886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866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footnote text"/>
    <w:basedOn w:val="a"/>
    <w:link w:val="af6"/>
    <w:rsid w:val="0088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886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8866B4"/>
    <w:rPr>
      <w:vertAlign w:val="superscript"/>
    </w:rPr>
  </w:style>
  <w:style w:type="paragraph" w:customStyle="1" w:styleId="MMTitle">
    <w:name w:val="MM Title"/>
    <w:basedOn w:val="ab"/>
    <w:link w:val="MMTitle0"/>
    <w:rsid w:val="00725580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MMTitle0">
    <w:name w:val="MM Title Знак"/>
    <w:basedOn w:val="ac"/>
    <w:link w:val="MMTitle"/>
    <w:rsid w:val="007255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MMTopic1">
    <w:name w:val="MM Topic 1"/>
    <w:basedOn w:val="1"/>
    <w:link w:val="MMTopic10"/>
    <w:rsid w:val="00725580"/>
    <w:pPr>
      <w:keepLines/>
      <w:numPr>
        <w:numId w:val="2"/>
      </w:numPr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character" w:customStyle="1" w:styleId="MMTopic10">
    <w:name w:val="MM Topic 1 Знак"/>
    <w:basedOn w:val="10"/>
    <w:link w:val="MMTopic1"/>
    <w:rsid w:val="00725580"/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ru-RU"/>
    </w:rPr>
  </w:style>
  <w:style w:type="paragraph" w:customStyle="1" w:styleId="MMTopic2">
    <w:name w:val="MM Topic 2"/>
    <w:basedOn w:val="2"/>
    <w:link w:val="MMTopic20"/>
    <w:rsid w:val="00725580"/>
    <w:pPr>
      <w:keepLines/>
      <w:numPr>
        <w:ilvl w:val="1"/>
        <w:numId w:val="2"/>
      </w:numPr>
      <w:spacing w:before="200" w:line="276" w:lineRule="auto"/>
      <w:jc w:val="left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MMTopic20">
    <w:name w:val="MM Topic 2 Знак"/>
    <w:basedOn w:val="20"/>
    <w:link w:val="MMTopic2"/>
    <w:rsid w:val="007255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MMTopic3">
    <w:name w:val="MM Topic 3"/>
    <w:basedOn w:val="3"/>
    <w:link w:val="MMTopic30"/>
    <w:rsid w:val="00725580"/>
    <w:pPr>
      <w:keepLines/>
      <w:numPr>
        <w:ilvl w:val="2"/>
        <w:numId w:val="2"/>
      </w:numPr>
      <w:spacing w:before="200" w:line="276" w:lineRule="auto"/>
      <w:ind w:right="0"/>
    </w:pPr>
    <w:rPr>
      <w:rFonts w:ascii="Cambria" w:hAnsi="Cambria"/>
      <w:bCs/>
      <w:color w:val="4F81BD"/>
      <w:szCs w:val="22"/>
      <w:lang w:eastAsia="en-US"/>
    </w:rPr>
  </w:style>
  <w:style w:type="character" w:customStyle="1" w:styleId="MMTopic30">
    <w:name w:val="MM Topic 3 Знак"/>
    <w:basedOn w:val="30"/>
    <w:link w:val="MMTopic3"/>
    <w:rsid w:val="00725580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MMEmpty">
    <w:name w:val="MM Empty"/>
    <w:basedOn w:val="a"/>
    <w:link w:val="MMEmpty0"/>
    <w:rsid w:val="00725580"/>
    <w:rPr>
      <w:rFonts w:ascii="Times New Roman" w:eastAsia="Calibri" w:hAnsi="Times New Roman" w:cs="Times New Roman"/>
      <w:sz w:val="24"/>
    </w:rPr>
  </w:style>
  <w:style w:type="character" w:customStyle="1" w:styleId="MMEmpty0">
    <w:name w:val="MM Empty Знак"/>
    <w:basedOn w:val="a0"/>
    <w:link w:val="MMEmpty"/>
    <w:rsid w:val="00725580"/>
    <w:rPr>
      <w:rFonts w:ascii="Times New Roman" w:eastAsia="Calibri" w:hAnsi="Times New Roman" w:cs="Times New Roman"/>
      <w:sz w:val="24"/>
    </w:rPr>
  </w:style>
  <w:style w:type="paragraph" w:customStyle="1" w:styleId="MMTopic4">
    <w:name w:val="MM Topic 4"/>
    <w:basedOn w:val="4"/>
    <w:link w:val="MMTopic40"/>
    <w:rsid w:val="00725580"/>
    <w:pPr>
      <w:keepLines/>
      <w:tabs>
        <w:tab w:val="clear" w:pos="9639"/>
      </w:tabs>
      <w:spacing w:before="200" w:line="276" w:lineRule="auto"/>
      <w:ind w:right="0"/>
      <w:jc w:val="left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customStyle="1" w:styleId="MMTopic40">
    <w:name w:val="MM Topic 4 Знак"/>
    <w:basedOn w:val="40"/>
    <w:link w:val="MMTopic4"/>
    <w:rsid w:val="0072558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paragraph" w:customStyle="1" w:styleId="MMTopic5">
    <w:name w:val="MM Topic 5"/>
    <w:basedOn w:val="5"/>
    <w:link w:val="MMTopic50"/>
    <w:rsid w:val="00725580"/>
    <w:pPr>
      <w:keepLines/>
      <w:spacing w:before="200" w:line="276" w:lineRule="auto"/>
      <w:ind w:right="0"/>
      <w:jc w:val="left"/>
    </w:pPr>
    <w:rPr>
      <w:rFonts w:ascii="Cambria" w:hAnsi="Cambria"/>
      <w:color w:val="243F60"/>
      <w:sz w:val="24"/>
      <w:szCs w:val="22"/>
      <w:lang w:eastAsia="en-US"/>
    </w:rPr>
  </w:style>
  <w:style w:type="character" w:customStyle="1" w:styleId="MMTopic50">
    <w:name w:val="MM Topic 5 Знак"/>
    <w:basedOn w:val="50"/>
    <w:link w:val="MMTopic5"/>
    <w:rsid w:val="0072558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725580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7255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5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7255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25580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725580"/>
    <w:rPr>
      <w:rFonts w:ascii="Times New Roman" w:eastAsia="Calibri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B32F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basedOn w:val="a0"/>
    <w:uiPriority w:val="99"/>
    <w:unhideWhenUsed/>
    <w:rsid w:val="00B32F19"/>
    <w:rPr>
      <w:vertAlign w:val="superscript"/>
    </w:rPr>
  </w:style>
  <w:style w:type="paragraph" w:customStyle="1" w:styleId="Style1">
    <w:name w:val="Style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exact"/>
      <w:ind w:firstLine="1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2" w:lineRule="exact"/>
      <w:ind w:hanging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16BAB"/>
    <w:pPr>
      <w:widowControl w:val="0"/>
      <w:autoSpaceDE w:val="0"/>
      <w:autoSpaceDN w:val="0"/>
      <w:adjustRightInd w:val="0"/>
      <w:spacing w:after="0" w:line="643" w:lineRule="exact"/>
      <w:ind w:firstLine="28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16BAB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F16BAB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47">
    <w:name w:val="Font Style47"/>
    <w:basedOn w:val="a0"/>
    <w:uiPriority w:val="99"/>
    <w:rsid w:val="00F16BAB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F16BAB"/>
    <w:rPr>
      <w:rFonts w:ascii="Cambria" w:hAnsi="Cambria" w:cs="Cambria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6B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F16B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16B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F16B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F16B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F16BA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afd">
    <w:name w:val="Текст комментария Знак"/>
    <w:basedOn w:val="a0"/>
    <w:link w:val="afe"/>
    <w:uiPriority w:val="99"/>
    <w:semiHidden/>
    <w:rsid w:val="00F16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F16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F16BAB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F16B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866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866B4"/>
    <w:pPr>
      <w:keepNext/>
      <w:spacing w:after="0" w:line="240" w:lineRule="auto"/>
      <w:ind w:right="-2" w:firstLine="709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8866B4"/>
    <w:pPr>
      <w:keepNext/>
      <w:tabs>
        <w:tab w:val="left" w:pos="9639"/>
      </w:tabs>
      <w:spacing w:after="0" w:line="240" w:lineRule="auto"/>
      <w:ind w:right="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8866B4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866B4"/>
    <w:pPr>
      <w:keepNext/>
      <w:tabs>
        <w:tab w:val="left" w:pos="2868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7">
    <w:name w:val="heading 7"/>
    <w:basedOn w:val="a"/>
    <w:next w:val="a"/>
    <w:link w:val="70"/>
    <w:qFormat/>
    <w:rsid w:val="008866B4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8866B4"/>
    <w:pPr>
      <w:keepNext/>
      <w:tabs>
        <w:tab w:val="left" w:pos="2868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B4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66B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6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6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8D"/>
  </w:style>
  <w:style w:type="paragraph" w:styleId="a7">
    <w:name w:val="footer"/>
    <w:basedOn w:val="a"/>
    <w:link w:val="a8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8D"/>
  </w:style>
  <w:style w:type="paragraph" w:customStyle="1" w:styleId="Default">
    <w:name w:val="Default"/>
    <w:rsid w:val="006A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2D9E"/>
    <w:rPr>
      <w:color w:val="0000FF" w:themeColor="hyperlink"/>
      <w:u w:val="single"/>
    </w:rPr>
  </w:style>
  <w:style w:type="character" w:customStyle="1" w:styleId="kartta">
    <w:name w:val="kartta"/>
    <w:basedOn w:val="a0"/>
    <w:rsid w:val="006610F4"/>
  </w:style>
  <w:style w:type="paragraph" w:styleId="aa">
    <w:name w:val="Normal (Web)"/>
    <w:basedOn w:val="a"/>
    <w:unhideWhenUsed/>
    <w:rsid w:val="00AB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866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uiPriority w:val="10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866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8866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d">
    <w:name w:val="page number"/>
    <w:basedOn w:val="a0"/>
    <w:rsid w:val="008866B4"/>
  </w:style>
  <w:style w:type="paragraph" w:styleId="21">
    <w:name w:val="Body Text 2"/>
    <w:basedOn w:val="a"/>
    <w:link w:val="22"/>
    <w:rsid w:val="008866B4"/>
    <w:pPr>
      <w:spacing w:after="0" w:line="240" w:lineRule="auto"/>
      <w:ind w:right="-6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8866B4"/>
    <w:pPr>
      <w:spacing w:after="0" w:line="216" w:lineRule="auto"/>
      <w:ind w:left="3261" w:right="-1" w:hanging="1281"/>
      <w:jc w:val="both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rsid w:val="0088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8866B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2">
    <w:name w:val="Отступ основного текста Знак"/>
    <w:basedOn w:val="a0"/>
    <w:link w:val="af1"/>
    <w:rsid w:val="008866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8866B4"/>
    <w:pPr>
      <w:tabs>
        <w:tab w:val="num" w:pos="0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3"/>
    <w:basedOn w:val="a"/>
    <w:link w:val="34"/>
    <w:rsid w:val="008866B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Plain Text"/>
    <w:basedOn w:val="a"/>
    <w:link w:val="af4"/>
    <w:rsid w:val="008866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бычный текст Знак"/>
    <w:basedOn w:val="a0"/>
    <w:link w:val="af3"/>
    <w:rsid w:val="00886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866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footnote text"/>
    <w:basedOn w:val="a"/>
    <w:link w:val="af6"/>
    <w:rsid w:val="0088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886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8866B4"/>
    <w:rPr>
      <w:vertAlign w:val="superscript"/>
    </w:rPr>
  </w:style>
  <w:style w:type="paragraph" w:customStyle="1" w:styleId="MMTitle">
    <w:name w:val="MM Title"/>
    <w:basedOn w:val="ab"/>
    <w:link w:val="MMTitle0"/>
    <w:rsid w:val="00725580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MMTitle0">
    <w:name w:val="MM Title Знак"/>
    <w:basedOn w:val="ac"/>
    <w:link w:val="MMTitle"/>
    <w:rsid w:val="007255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MMTopic1">
    <w:name w:val="MM Topic 1"/>
    <w:basedOn w:val="1"/>
    <w:link w:val="MMTopic10"/>
    <w:rsid w:val="00725580"/>
    <w:pPr>
      <w:keepLines/>
      <w:numPr>
        <w:numId w:val="2"/>
      </w:numPr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character" w:customStyle="1" w:styleId="MMTopic10">
    <w:name w:val="MM Topic 1 Знак"/>
    <w:basedOn w:val="10"/>
    <w:link w:val="MMTopic1"/>
    <w:rsid w:val="00725580"/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ru-RU"/>
    </w:rPr>
  </w:style>
  <w:style w:type="paragraph" w:customStyle="1" w:styleId="MMTopic2">
    <w:name w:val="MM Topic 2"/>
    <w:basedOn w:val="2"/>
    <w:link w:val="MMTopic20"/>
    <w:rsid w:val="00725580"/>
    <w:pPr>
      <w:keepLines/>
      <w:numPr>
        <w:ilvl w:val="1"/>
        <w:numId w:val="2"/>
      </w:numPr>
      <w:spacing w:before="200" w:line="276" w:lineRule="auto"/>
      <w:jc w:val="left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MMTopic20">
    <w:name w:val="MM Topic 2 Знак"/>
    <w:basedOn w:val="20"/>
    <w:link w:val="MMTopic2"/>
    <w:rsid w:val="007255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MMTopic3">
    <w:name w:val="MM Topic 3"/>
    <w:basedOn w:val="3"/>
    <w:link w:val="MMTopic30"/>
    <w:rsid w:val="00725580"/>
    <w:pPr>
      <w:keepLines/>
      <w:numPr>
        <w:ilvl w:val="2"/>
        <w:numId w:val="2"/>
      </w:numPr>
      <w:spacing w:before="200" w:line="276" w:lineRule="auto"/>
      <w:ind w:right="0"/>
    </w:pPr>
    <w:rPr>
      <w:rFonts w:ascii="Cambria" w:hAnsi="Cambria"/>
      <w:bCs/>
      <w:color w:val="4F81BD"/>
      <w:szCs w:val="22"/>
      <w:lang w:eastAsia="en-US"/>
    </w:rPr>
  </w:style>
  <w:style w:type="character" w:customStyle="1" w:styleId="MMTopic30">
    <w:name w:val="MM Topic 3 Знак"/>
    <w:basedOn w:val="30"/>
    <w:link w:val="MMTopic3"/>
    <w:rsid w:val="00725580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MMEmpty">
    <w:name w:val="MM Empty"/>
    <w:basedOn w:val="a"/>
    <w:link w:val="MMEmpty0"/>
    <w:rsid w:val="00725580"/>
    <w:rPr>
      <w:rFonts w:ascii="Times New Roman" w:eastAsia="Calibri" w:hAnsi="Times New Roman" w:cs="Times New Roman"/>
      <w:sz w:val="24"/>
    </w:rPr>
  </w:style>
  <w:style w:type="character" w:customStyle="1" w:styleId="MMEmpty0">
    <w:name w:val="MM Empty Знак"/>
    <w:basedOn w:val="a0"/>
    <w:link w:val="MMEmpty"/>
    <w:rsid w:val="00725580"/>
    <w:rPr>
      <w:rFonts w:ascii="Times New Roman" w:eastAsia="Calibri" w:hAnsi="Times New Roman" w:cs="Times New Roman"/>
      <w:sz w:val="24"/>
    </w:rPr>
  </w:style>
  <w:style w:type="paragraph" w:customStyle="1" w:styleId="MMTopic4">
    <w:name w:val="MM Topic 4"/>
    <w:basedOn w:val="4"/>
    <w:link w:val="MMTopic40"/>
    <w:rsid w:val="00725580"/>
    <w:pPr>
      <w:keepLines/>
      <w:tabs>
        <w:tab w:val="clear" w:pos="9639"/>
      </w:tabs>
      <w:spacing w:before="200" w:line="276" w:lineRule="auto"/>
      <w:ind w:right="0"/>
      <w:jc w:val="left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customStyle="1" w:styleId="MMTopic40">
    <w:name w:val="MM Topic 4 Знак"/>
    <w:basedOn w:val="40"/>
    <w:link w:val="MMTopic4"/>
    <w:rsid w:val="0072558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paragraph" w:customStyle="1" w:styleId="MMTopic5">
    <w:name w:val="MM Topic 5"/>
    <w:basedOn w:val="5"/>
    <w:link w:val="MMTopic50"/>
    <w:rsid w:val="00725580"/>
    <w:pPr>
      <w:keepLines/>
      <w:spacing w:before="200" w:line="276" w:lineRule="auto"/>
      <w:ind w:right="0"/>
      <w:jc w:val="left"/>
    </w:pPr>
    <w:rPr>
      <w:rFonts w:ascii="Cambria" w:hAnsi="Cambria"/>
      <w:color w:val="243F60"/>
      <w:sz w:val="24"/>
      <w:szCs w:val="22"/>
      <w:lang w:eastAsia="en-US"/>
    </w:rPr>
  </w:style>
  <w:style w:type="character" w:customStyle="1" w:styleId="MMTopic50">
    <w:name w:val="MM Topic 5 Знак"/>
    <w:basedOn w:val="50"/>
    <w:link w:val="MMTopic5"/>
    <w:rsid w:val="0072558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725580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7255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5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7255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25580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725580"/>
    <w:rPr>
      <w:rFonts w:ascii="Times New Roman" w:eastAsia="Calibri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B32F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basedOn w:val="a0"/>
    <w:uiPriority w:val="99"/>
    <w:unhideWhenUsed/>
    <w:rsid w:val="00B32F19"/>
    <w:rPr>
      <w:vertAlign w:val="superscript"/>
    </w:rPr>
  </w:style>
  <w:style w:type="paragraph" w:customStyle="1" w:styleId="Style1">
    <w:name w:val="Style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exact"/>
      <w:ind w:firstLine="1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2" w:lineRule="exact"/>
      <w:ind w:hanging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16BAB"/>
    <w:pPr>
      <w:widowControl w:val="0"/>
      <w:autoSpaceDE w:val="0"/>
      <w:autoSpaceDN w:val="0"/>
      <w:adjustRightInd w:val="0"/>
      <w:spacing w:after="0" w:line="643" w:lineRule="exact"/>
      <w:ind w:firstLine="28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16BAB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F16BAB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47">
    <w:name w:val="Font Style47"/>
    <w:basedOn w:val="a0"/>
    <w:uiPriority w:val="99"/>
    <w:rsid w:val="00F16BAB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F16BAB"/>
    <w:rPr>
      <w:rFonts w:ascii="Cambria" w:hAnsi="Cambria" w:cs="Cambria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6B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F16B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16B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F16B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F16B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F16BA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afd">
    <w:name w:val="Текст комментария Знак"/>
    <w:basedOn w:val="a0"/>
    <w:link w:val="afe"/>
    <w:uiPriority w:val="99"/>
    <w:semiHidden/>
    <w:rsid w:val="00F16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F16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F16BAB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F16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18B5-FDA6-B846-B08D-1C7E75C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2754</Words>
  <Characters>15704</Characters>
  <Application>Microsoft Macintosh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Чупрак</cp:lastModifiedBy>
  <cp:revision>2</cp:revision>
  <cp:lastPrinted>2015-06-10T11:54:00Z</cp:lastPrinted>
  <dcterms:created xsi:type="dcterms:W3CDTF">2015-09-24T06:23:00Z</dcterms:created>
  <dcterms:modified xsi:type="dcterms:W3CDTF">2015-09-24T06:23:00Z</dcterms:modified>
</cp:coreProperties>
</file>